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DC" w:rsidRDefault="00606CDC" w:rsidP="00447368">
      <w:pPr>
        <w:spacing w:after="0" w:line="360" w:lineRule="auto"/>
        <w:ind w:right="-284"/>
        <w:jc w:val="center"/>
        <w:rPr>
          <w:rFonts w:cs="Simplified Arabic"/>
          <w:b/>
          <w:bCs/>
          <w:sz w:val="32"/>
          <w:szCs w:val="32"/>
          <w:rtl/>
          <w:lang w:bidi="ar-DZ"/>
        </w:rPr>
      </w:pPr>
      <w:proofErr w:type="gramStart"/>
      <w:r w:rsidRPr="00BE06E2">
        <w:rPr>
          <w:rFonts w:cs="Simplified Arabic" w:hint="cs"/>
          <w:b/>
          <w:bCs/>
          <w:sz w:val="32"/>
          <w:szCs w:val="32"/>
          <w:rtl/>
          <w:lang w:bidi="ar-DZ"/>
        </w:rPr>
        <w:t>الف</w:t>
      </w:r>
      <w:r w:rsidR="00BE06E2">
        <w:rPr>
          <w:rFonts w:cs="Simplified Arabic" w:hint="cs"/>
          <w:b/>
          <w:bCs/>
          <w:sz w:val="32"/>
          <w:szCs w:val="32"/>
          <w:rtl/>
          <w:lang w:bidi="ar-DZ"/>
        </w:rPr>
        <w:t>ـــ</w:t>
      </w:r>
      <w:r w:rsidRPr="00BE06E2">
        <w:rPr>
          <w:rFonts w:cs="Simplified Arabic" w:hint="cs"/>
          <w:b/>
          <w:bCs/>
          <w:sz w:val="32"/>
          <w:szCs w:val="32"/>
          <w:rtl/>
          <w:lang w:bidi="ar-DZ"/>
        </w:rPr>
        <w:t>هرس</w:t>
      </w:r>
      <w:proofErr w:type="gramEnd"/>
    </w:p>
    <w:p w:rsidR="00587A6A" w:rsidRPr="00BE06E2" w:rsidRDefault="00587A6A" w:rsidP="004D0612">
      <w:pPr>
        <w:tabs>
          <w:tab w:val="left" w:leader="dot" w:pos="8930"/>
        </w:tabs>
        <w:spacing w:after="0" w:line="360" w:lineRule="auto"/>
        <w:ind w:right="-284"/>
        <w:rPr>
          <w:rFonts w:cs="Simplified Arabic"/>
          <w:b/>
          <w:bCs/>
          <w:sz w:val="32"/>
          <w:szCs w:val="32"/>
          <w:rtl/>
          <w:lang w:bidi="ar-DZ"/>
        </w:rPr>
      </w:pPr>
      <w:proofErr w:type="gramStart"/>
      <w:r>
        <w:rPr>
          <w:rFonts w:cs="Simplified Arabic" w:hint="cs"/>
          <w:b/>
          <w:bCs/>
          <w:sz w:val="32"/>
          <w:szCs w:val="32"/>
          <w:rtl/>
          <w:lang w:bidi="ar-DZ"/>
        </w:rPr>
        <w:t>مقدمـة</w:t>
      </w:r>
      <w:proofErr w:type="gramEnd"/>
      <w:r w:rsidR="00447368">
        <w:rPr>
          <w:rFonts w:cs="Simplified Arabic" w:hint="cs"/>
          <w:b/>
          <w:bCs/>
          <w:sz w:val="32"/>
          <w:szCs w:val="32"/>
          <w:rtl/>
          <w:lang w:bidi="ar-DZ"/>
        </w:rPr>
        <w:tab/>
        <w:t>0</w:t>
      </w:r>
      <w:r w:rsidR="004D0612">
        <w:rPr>
          <w:rFonts w:cs="Simplified Arabic" w:hint="cs"/>
          <w:b/>
          <w:bCs/>
          <w:sz w:val="32"/>
          <w:szCs w:val="32"/>
          <w:rtl/>
          <w:lang w:bidi="ar-DZ"/>
        </w:rPr>
        <w:t>4</w:t>
      </w:r>
    </w:p>
    <w:p w:rsidR="00E33550" w:rsidRPr="000C44C6" w:rsidRDefault="00E33550" w:rsidP="00861F18">
      <w:pPr>
        <w:tabs>
          <w:tab w:val="left" w:pos="8930"/>
        </w:tabs>
        <w:spacing w:after="0" w:line="360" w:lineRule="auto"/>
        <w:ind w:right="-284"/>
        <w:jc w:val="center"/>
        <w:rPr>
          <w:rFonts w:cs="Simplified Arabic"/>
          <w:b/>
          <w:bCs/>
          <w:sz w:val="28"/>
          <w:szCs w:val="28"/>
          <w:rtl/>
          <w:lang w:bidi="ar-DZ"/>
        </w:rPr>
      </w:pPr>
      <w:proofErr w:type="gramStart"/>
      <w:r w:rsidRPr="00CC0101">
        <w:rPr>
          <w:rFonts w:cs="Simplified Arabic" w:hint="cs"/>
          <w:b/>
          <w:bCs/>
          <w:sz w:val="36"/>
          <w:szCs w:val="36"/>
          <w:rtl/>
          <w:lang w:bidi="ar-DZ"/>
        </w:rPr>
        <w:t>الفصل</w:t>
      </w:r>
      <w:proofErr w:type="gramEnd"/>
      <w:r w:rsidRPr="00CC0101">
        <w:rPr>
          <w:rFonts w:cs="Simplified Arabic" w:hint="cs"/>
          <w:b/>
          <w:bCs/>
          <w:sz w:val="36"/>
          <w:szCs w:val="36"/>
          <w:rtl/>
          <w:lang w:bidi="ar-DZ"/>
        </w:rPr>
        <w:t xml:space="preserve"> الأول: </w:t>
      </w:r>
      <w:r w:rsidRPr="00CC0101">
        <w:rPr>
          <w:rFonts w:cs="Simplified Arabic" w:hint="cs"/>
          <w:sz w:val="36"/>
          <w:szCs w:val="36"/>
          <w:rtl/>
          <w:lang w:bidi="ar-DZ"/>
        </w:rPr>
        <w:t>إحالة الدعوى على المحكمة الجنائية الدولية</w:t>
      </w:r>
    </w:p>
    <w:p w:rsidR="00606CDC" w:rsidRPr="000C44C6" w:rsidRDefault="00D2723B" w:rsidP="00861F18">
      <w:pPr>
        <w:tabs>
          <w:tab w:val="left" w:leader="dot" w:pos="8930"/>
        </w:tabs>
        <w:ind w:right="-284"/>
        <w:rPr>
          <w:rFonts w:cs="Simplified Arabic"/>
          <w:sz w:val="28"/>
          <w:szCs w:val="28"/>
          <w:rtl/>
          <w:lang w:bidi="ar-DZ"/>
        </w:rPr>
      </w:pPr>
      <w:proofErr w:type="gramStart"/>
      <w:r w:rsidRPr="000C44C6">
        <w:rPr>
          <w:rFonts w:cs="Simplified Arabic" w:hint="cs"/>
          <w:b/>
          <w:bCs/>
          <w:sz w:val="28"/>
          <w:szCs w:val="28"/>
          <w:rtl/>
          <w:lang w:bidi="ar-DZ"/>
        </w:rPr>
        <w:t>ا</w:t>
      </w:r>
      <w:r w:rsidR="005E48D7" w:rsidRPr="000C44C6">
        <w:rPr>
          <w:rFonts w:cs="Simplified Arabic" w:hint="cs"/>
          <w:b/>
          <w:bCs/>
          <w:sz w:val="28"/>
          <w:szCs w:val="28"/>
          <w:rtl/>
          <w:lang w:bidi="ar-DZ"/>
        </w:rPr>
        <w:t>لمب</w:t>
      </w:r>
      <w:r w:rsidR="00E33550" w:rsidRPr="000C44C6">
        <w:rPr>
          <w:rFonts w:cs="Simplified Arabic" w:hint="cs"/>
          <w:b/>
          <w:bCs/>
          <w:sz w:val="28"/>
          <w:szCs w:val="28"/>
          <w:rtl/>
          <w:lang w:bidi="ar-DZ"/>
        </w:rPr>
        <w:t>حث</w:t>
      </w:r>
      <w:proofErr w:type="gramEnd"/>
      <w:r w:rsidR="00E33550" w:rsidRPr="000C44C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الأول: </w:t>
      </w:r>
      <w:r w:rsidR="002776B9" w:rsidRPr="000C44C6">
        <w:rPr>
          <w:rFonts w:cs="Simplified Arabic" w:hint="cs"/>
          <w:sz w:val="28"/>
          <w:szCs w:val="28"/>
          <w:rtl/>
          <w:lang w:bidi="ar-DZ"/>
        </w:rPr>
        <w:t>مجال اختصاص و</w:t>
      </w:r>
      <w:r w:rsidR="00E33550" w:rsidRPr="000C44C6">
        <w:rPr>
          <w:rFonts w:cs="Simplified Arabic" w:hint="cs"/>
          <w:sz w:val="28"/>
          <w:szCs w:val="28"/>
          <w:rtl/>
          <w:lang w:bidi="ar-DZ"/>
        </w:rPr>
        <w:t>آليات إح</w:t>
      </w:r>
      <w:r w:rsidR="002776B9" w:rsidRPr="000C44C6">
        <w:rPr>
          <w:rFonts w:cs="Simplified Arabic" w:hint="cs"/>
          <w:sz w:val="28"/>
          <w:szCs w:val="28"/>
          <w:rtl/>
          <w:lang w:bidi="ar-DZ"/>
        </w:rPr>
        <w:t>الة الدعوى على المحكمة الجنائية</w:t>
      </w:r>
      <w:r w:rsidR="00C54961" w:rsidRPr="000C44C6">
        <w:rPr>
          <w:rFonts w:cs="Simplified Arabic" w:hint="cs"/>
          <w:sz w:val="28"/>
          <w:szCs w:val="28"/>
          <w:rtl/>
          <w:lang w:bidi="ar-DZ"/>
        </w:rPr>
        <w:t xml:space="preserve"> </w:t>
      </w:r>
      <w:r w:rsidR="00E33550" w:rsidRPr="000C44C6">
        <w:rPr>
          <w:rFonts w:cs="Simplified Arabic" w:hint="cs"/>
          <w:sz w:val="28"/>
          <w:szCs w:val="28"/>
          <w:rtl/>
          <w:lang w:bidi="ar-DZ"/>
        </w:rPr>
        <w:t>الدولية</w:t>
      </w:r>
      <w:r w:rsidR="000C44C6">
        <w:rPr>
          <w:rFonts w:cs="Simplified Arabic" w:hint="cs"/>
          <w:sz w:val="28"/>
          <w:szCs w:val="28"/>
          <w:rtl/>
          <w:lang w:bidi="ar-DZ"/>
        </w:rPr>
        <w:tab/>
      </w:r>
      <w:r w:rsidR="00861F18" w:rsidRPr="00861F18">
        <w:rPr>
          <w:rFonts w:cs="Simplified Arabic" w:hint="cs"/>
          <w:b/>
          <w:bCs/>
          <w:sz w:val="28"/>
          <w:szCs w:val="28"/>
          <w:rtl/>
          <w:lang w:bidi="ar-DZ"/>
        </w:rPr>
        <w:t>08</w:t>
      </w:r>
    </w:p>
    <w:p w:rsidR="002F0446" w:rsidRPr="000C44C6" w:rsidRDefault="002F0446" w:rsidP="00861F18">
      <w:pPr>
        <w:tabs>
          <w:tab w:val="left" w:leader="dot" w:pos="8930"/>
        </w:tabs>
        <w:ind w:right="-284"/>
        <w:rPr>
          <w:rFonts w:cs="Simplified Arabic"/>
          <w:sz w:val="28"/>
          <w:szCs w:val="28"/>
          <w:rtl/>
          <w:lang w:bidi="ar-DZ"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المطلب</w:t>
      </w:r>
      <w:proofErr w:type="gramEnd"/>
      <w:r w:rsidRPr="000C44C6">
        <w:rPr>
          <w:rFonts w:cs="Simplified Arabic"/>
          <w:b/>
          <w:bCs/>
          <w:sz w:val="28"/>
          <w:szCs w:val="28"/>
        </w:rPr>
        <w:t xml:space="preserve"> </w:t>
      </w:r>
      <w:r w:rsidRPr="000C44C6">
        <w:rPr>
          <w:rFonts w:cs="Simplified Arabic" w:hint="cs"/>
          <w:b/>
          <w:bCs/>
          <w:sz w:val="28"/>
          <w:szCs w:val="28"/>
          <w:rtl/>
        </w:rPr>
        <w:t>ا</w:t>
      </w:r>
      <w:r w:rsidRPr="000C44C6">
        <w:rPr>
          <w:rFonts w:cs="Simplified Arabic" w:hint="cs"/>
          <w:b/>
          <w:bCs/>
          <w:sz w:val="28"/>
          <w:szCs w:val="28"/>
          <w:rtl/>
          <w:lang w:bidi="ar-DZ"/>
        </w:rPr>
        <w:t>لأول</w:t>
      </w: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: </w:t>
      </w:r>
      <w:r w:rsidR="00C54961" w:rsidRPr="000C44C6">
        <w:rPr>
          <w:rFonts w:ascii="Simplified Arabic" w:hAnsi="Simplified Arabic" w:cs="Simplified Arabic" w:hint="cs"/>
          <w:sz w:val="28"/>
          <w:szCs w:val="28"/>
          <w:rtl/>
        </w:rPr>
        <w:t>مجال</w:t>
      </w:r>
      <w:r w:rsidR="00C54961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اختصاص </w:t>
      </w:r>
      <w:r w:rsidR="003E4EB1" w:rsidRPr="000C44C6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لمحكمة الجنائية الدولية في متابعة الجرائم</w:t>
      </w: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الدولية</w:t>
      </w:r>
      <w:r w:rsidR="000C44C6">
        <w:rPr>
          <w:rFonts w:ascii="Simplified Arabic" w:hAnsi="Simplified Arabic" w:cs="Simplified Arabic" w:hint="cs"/>
          <w:sz w:val="28"/>
          <w:szCs w:val="28"/>
          <w:rtl/>
        </w:rPr>
        <w:tab/>
      </w:r>
      <w:r w:rsidR="00861F18" w:rsidRPr="00861F18">
        <w:rPr>
          <w:rFonts w:ascii="Simplified Arabic" w:hAnsi="Simplified Arabic" w:cs="Simplified Arabic" w:hint="cs"/>
          <w:b/>
          <w:bCs/>
          <w:sz w:val="28"/>
          <w:szCs w:val="28"/>
          <w:rtl/>
        </w:rPr>
        <w:t>08</w:t>
      </w:r>
      <w:r w:rsidR="003E4EB1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</w:p>
    <w:p w:rsidR="000C44C6" w:rsidRPr="00861F18" w:rsidRDefault="00BA0FC0" w:rsidP="00861F18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الفرع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الأول:</w:t>
      </w:r>
      <w:r w:rsidRPr="000C44C6">
        <w:rPr>
          <w:rFonts w:asciiTheme="minorBidi" w:hAnsiTheme="minorBidi" w:cs="Simplified Arabic" w:hint="cs"/>
          <w:b/>
          <w:bCs/>
          <w:sz w:val="28"/>
          <w:szCs w:val="28"/>
          <w:rtl/>
        </w:rPr>
        <w:t xml:space="preserve"> </w:t>
      </w:r>
      <w:r w:rsidR="003E4EB1" w:rsidRPr="000C44C6">
        <w:rPr>
          <w:rFonts w:ascii="Simplified Arabic" w:hAnsi="Simplified Arabic" w:cs="Simplified Arabic" w:hint="cs"/>
          <w:sz w:val="28"/>
          <w:szCs w:val="28"/>
          <w:rtl/>
        </w:rPr>
        <w:t>حصر</w:t>
      </w:r>
      <w:r w:rsidR="003E4EB1" w:rsidRPr="000C44C6">
        <w:rPr>
          <w:rFonts w:asciiTheme="minorBidi" w:hAnsiTheme="minorBidi" w:cs="Simplified Arabic" w:hint="cs"/>
          <w:sz w:val="28"/>
          <w:szCs w:val="28"/>
          <w:rtl/>
        </w:rPr>
        <w:t xml:space="preserve"> </w:t>
      </w:r>
      <w:r w:rsidR="005E5C42" w:rsidRPr="000C44C6">
        <w:rPr>
          <w:rFonts w:asciiTheme="minorBidi" w:hAnsiTheme="minorBidi" w:cs="Simplified Arabic" w:hint="cs"/>
          <w:sz w:val="28"/>
          <w:szCs w:val="28"/>
          <w:rtl/>
        </w:rPr>
        <w:t>ال</w:t>
      </w:r>
      <w:r w:rsidRPr="000C44C6">
        <w:rPr>
          <w:rFonts w:asciiTheme="minorBidi" w:hAnsiTheme="minorBidi" w:cs="Simplified Arabic" w:hint="cs"/>
          <w:sz w:val="28"/>
          <w:szCs w:val="28"/>
          <w:rtl/>
        </w:rPr>
        <w:t xml:space="preserve">اختصاص </w:t>
      </w:r>
      <w:r w:rsidR="005E5C42" w:rsidRPr="000C44C6">
        <w:rPr>
          <w:rFonts w:asciiTheme="minorBidi" w:hAnsiTheme="minorBidi" w:cs="Simplified Arabic" w:hint="cs"/>
          <w:sz w:val="28"/>
          <w:szCs w:val="28"/>
          <w:rtl/>
        </w:rPr>
        <w:t>ال</w:t>
      </w:r>
      <w:r w:rsidRPr="000C44C6">
        <w:rPr>
          <w:rFonts w:asciiTheme="minorBidi" w:hAnsiTheme="minorBidi" w:cs="Simplified Arabic" w:hint="cs"/>
          <w:sz w:val="28"/>
          <w:szCs w:val="28"/>
          <w:rtl/>
        </w:rPr>
        <w:t>موضوعي للمحكمة الجنائية الدولية</w:t>
      </w:r>
      <w:r w:rsid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861F18" w:rsidRPr="00861F1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09</w:t>
      </w:r>
    </w:p>
    <w:p w:rsidR="000C44C6" w:rsidRPr="00861F18" w:rsidRDefault="00C76261" w:rsidP="00861F18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0C44C6">
        <w:rPr>
          <w:rFonts w:asciiTheme="minorBidi" w:hAnsiTheme="minorBidi" w:cs="Simplified Arabic" w:hint="cs"/>
          <w:b/>
          <w:bCs/>
          <w:sz w:val="28"/>
          <w:szCs w:val="28"/>
          <w:rtl/>
        </w:rPr>
        <w:t>أولا</w:t>
      </w:r>
      <w:r w:rsidRPr="000C44C6">
        <w:rPr>
          <w:rFonts w:asciiTheme="minorBidi" w:hAnsiTheme="minorBidi" w:cs="Simplified Arabic" w:hint="cs"/>
          <w:sz w:val="28"/>
          <w:szCs w:val="28"/>
          <w:rtl/>
        </w:rPr>
        <w:t>: جريمة الإبادة الجماعية</w:t>
      </w:r>
      <w:r w:rsid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861F18" w:rsidRPr="00861F1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09</w:t>
      </w:r>
    </w:p>
    <w:p w:rsidR="000C44C6" w:rsidRPr="00861F18" w:rsidRDefault="00606CDC" w:rsidP="004D0612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0C44C6">
        <w:rPr>
          <w:rFonts w:asciiTheme="minorBidi" w:hAnsiTheme="minorBidi" w:cs="Simplified Arabic" w:hint="cs"/>
          <w:b/>
          <w:bCs/>
          <w:sz w:val="28"/>
          <w:szCs w:val="28"/>
          <w:rtl/>
        </w:rPr>
        <w:t xml:space="preserve"> </w:t>
      </w:r>
      <w:r w:rsidR="00C76261" w:rsidRPr="000C44C6">
        <w:rPr>
          <w:rFonts w:asciiTheme="minorBidi" w:hAnsiTheme="minorBidi" w:cs="Simplified Arabic" w:hint="cs"/>
          <w:b/>
          <w:bCs/>
          <w:sz w:val="28"/>
          <w:szCs w:val="28"/>
          <w:rtl/>
        </w:rPr>
        <w:t xml:space="preserve">ثانيا: </w:t>
      </w:r>
      <w:r w:rsidR="00C76261" w:rsidRPr="00861F18">
        <w:rPr>
          <w:rFonts w:asciiTheme="minorBidi" w:hAnsiTheme="minorBidi" w:cs="Simplified Arabic" w:hint="cs"/>
          <w:sz w:val="28"/>
          <w:szCs w:val="28"/>
          <w:rtl/>
        </w:rPr>
        <w:t>جر</w:t>
      </w:r>
      <w:r w:rsidR="00C76261" w:rsidRPr="000C44C6">
        <w:rPr>
          <w:rFonts w:asciiTheme="minorBidi" w:hAnsiTheme="minorBidi" w:cs="Simplified Arabic" w:hint="cs"/>
          <w:sz w:val="28"/>
          <w:szCs w:val="28"/>
          <w:rtl/>
        </w:rPr>
        <w:t>ائم ضد الإنسانية</w:t>
      </w:r>
      <w:r w:rsidR="00BE06E2">
        <w:rPr>
          <w:rFonts w:asciiTheme="minorBidi" w:hAnsiTheme="minorBidi" w:cs="Simplified Arabic" w:hint="cs"/>
          <w:sz w:val="28"/>
          <w:szCs w:val="28"/>
          <w:rtl/>
        </w:rPr>
        <w:tab/>
      </w:r>
      <w:r w:rsidR="004D0612">
        <w:rPr>
          <w:rFonts w:asciiTheme="minorBidi" w:hAnsiTheme="minorBidi" w:cs="Simplified Arabic" w:hint="cs"/>
          <w:b/>
          <w:bCs/>
          <w:sz w:val="28"/>
          <w:szCs w:val="28"/>
          <w:rtl/>
        </w:rPr>
        <w:t>10</w:t>
      </w:r>
    </w:p>
    <w:p w:rsidR="000C44C6" w:rsidRPr="00861F18" w:rsidRDefault="00C76261" w:rsidP="004D0612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val="fr-FR"/>
        </w:rPr>
        <w:t xml:space="preserve">ثالثا: </w:t>
      </w:r>
      <w:r w:rsidRPr="000C44C6">
        <w:rPr>
          <w:rFonts w:ascii="Simplified Arabic" w:hAnsi="Simplified Arabic" w:cs="Simplified Arabic" w:hint="cs"/>
          <w:sz w:val="28"/>
          <w:szCs w:val="28"/>
          <w:rtl/>
          <w:lang w:val="fr-FR"/>
        </w:rPr>
        <w:t>جرائم الحرب</w:t>
      </w:r>
      <w:r w:rsidR="00CA7000" w:rsidRPr="000C44C6">
        <w:rPr>
          <w:rFonts w:ascii="Simplified Arabic" w:hAnsi="Simplified Arabic" w:cs="Simplified Arabic" w:hint="cs"/>
          <w:sz w:val="28"/>
          <w:szCs w:val="28"/>
          <w:rtl/>
          <w:lang w:val="fr-FR"/>
        </w:rPr>
        <w:t xml:space="preserve"> و</w:t>
      </w:r>
      <w:r w:rsidRPr="000C44C6">
        <w:rPr>
          <w:rFonts w:asciiTheme="minorBidi" w:hAnsiTheme="minorBidi" w:hint="cs"/>
          <w:sz w:val="28"/>
          <w:szCs w:val="28"/>
          <w:vertAlign w:val="superscript"/>
          <w:rtl/>
        </w:rPr>
        <w:t xml:space="preserve"> </w:t>
      </w:r>
      <w:proofErr w:type="gramStart"/>
      <w:r w:rsidR="00CA7000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العدوان</w:t>
      </w:r>
      <w:proofErr w:type="gramEnd"/>
      <w:r w:rsidR="00BE06E2">
        <w:rPr>
          <w:rFonts w:ascii="Simplified Arabic" w:hAnsi="Simplified Arabic" w:cs="Simplified Arabic" w:hint="cs"/>
          <w:sz w:val="28"/>
          <w:szCs w:val="28"/>
          <w:rtl/>
          <w:lang w:bidi="ar-DZ"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12</w:t>
      </w:r>
    </w:p>
    <w:p w:rsidR="00861F18" w:rsidRPr="00861F18" w:rsidRDefault="00861F18" w:rsidP="004D0612">
      <w:pPr>
        <w:pStyle w:val="Paragraphedeliste"/>
        <w:numPr>
          <w:ilvl w:val="0"/>
          <w:numId w:val="5"/>
        </w:numPr>
        <w:tabs>
          <w:tab w:val="left" w:leader="dot" w:pos="8930"/>
        </w:tabs>
        <w:bidi/>
        <w:spacing w:after="0" w:line="360" w:lineRule="auto"/>
        <w:ind w:left="283" w:right="-284"/>
        <w:jc w:val="both"/>
        <w:rPr>
          <w:rFonts w:asciiTheme="minorBidi" w:hAnsiTheme="minorBidi" w:cs="Simplified Arabic"/>
          <w:b/>
          <w:bCs/>
          <w:sz w:val="28"/>
          <w:szCs w:val="28"/>
        </w:rPr>
      </w:pPr>
      <w:r>
        <w:rPr>
          <w:rFonts w:asciiTheme="minorBidi" w:hAnsiTheme="minorBidi" w:cs="Simplified Arabic" w:hint="cs"/>
          <w:b/>
          <w:bCs/>
          <w:sz w:val="28"/>
          <w:szCs w:val="28"/>
          <w:rtl/>
        </w:rPr>
        <w:t xml:space="preserve"> </w:t>
      </w:r>
      <w:r>
        <w:rPr>
          <w:rFonts w:asciiTheme="minorBidi" w:hAnsiTheme="minorBidi" w:cs="Simplified Arabic" w:hint="cs"/>
          <w:sz w:val="28"/>
          <w:szCs w:val="28"/>
          <w:rtl/>
        </w:rPr>
        <w:t>جرائم الحرب</w:t>
      </w:r>
      <w:r>
        <w:rPr>
          <w:rFonts w:asciiTheme="minorBidi" w:hAnsiTheme="minorBidi" w:cs="Simplified Arabic" w:hint="cs"/>
          <w:b/>
          <w:bCs/>
          <w:sz w:val="28"/>
          <w:szCs w:val="28"/>
          <w:rtl/>
        </w:rPr>
        <w:tab/>
      </w:r>
      <w:r w:rsidR="004D0612">
        <w:rPr>
          <w:rFonts w:asciiTheme="minorBidi" w:hAnsiTheme="minorBidi" w:cs="Simplified Arabic" w:hint="cs"/>
          <w:b/>
          <w:bCs/>
          <w:sz w:val="28"/>
          <w:szCs w:val="28"/>
          <w:rtl/>
        </w:rPr>
        <w:t>12</w:t>
      </w:r>
    </w:p>
    <w:p w:rsidR="00861F18" w:rsidRPr="00861F18" w:rsidRDefault="00861F18" w:rsidP="004D0612">
      <w:pPr>
        <w:pStyle w:val="Paragraphedeliste"/>
        <w:numPr>
          <w:ilvl w:val="0"/>
          <w:numId w:val="5"/>
        </w:numPr>
        <w:tabs>
          <w:tab w:val="left" w:leader="dot" w:pos="8930"/>
        </w:tabs>
        <w:bidi/>
        <w:spacing w:after="0" w:line="360" w:lineRule="auto"/>
        <w:ind w:left="283" w:right="-284"/>
        <w:jc w:val="both"/>
        <w:rPr>
          <w:rFonts w:asciiTheme="minorBidi" w:hAnsiTheme="minorBidi" w:cs="Simplified Arabic"/>
          <w:b/>
          <w:bCs/>
          <w:sz w:val="28"/>
          <w:szCs w:val="28"/>
          <w:rtl/>
        </w:rPr>
      </w:pPr>
      <w:r>
        <w:rPr>
          <w:rFonts w:asciiTheme="minorBidi" w:hAnsiTheme="minorBidi" w:cs="Simplified Arabic" w:hint="cs"/>
          <w:sz w:val="28"/>
          <w:szCs w:val="28"/>
          <w:rtl/>
        </w:rPr>
        <w:t xml:space="preserve"> جريمة العدوان</w:t>
      </w:r>
      <w:r>
        <w:rPr>
          <w:rFonts w:asciiTheme="minorBidi" w:hAnsiTheme="minorBidi" w:cs="Simplified Arabic" w:hint="cs"/>
          <w:b/>
          <w:bCs/>
          <w:sz w:val="28"/>
          <w:szCs w:val="28"/>
          <w:rtl/>
        </w:rPr>
        <w:tab/>
      </w:r>
      <w:r w:rsidR="004D0612">
        <w:rPr>
          <w:rFonts w:asciiTheme="minorBidi" w:hAnsiTheme="minorBidi" w:cs="Simplified Arabic" w:hint="cs"/>
          <w:b/>
          <w:bCs/>
          <w:sz w:val="28"/>
          <w:szCs w:val="28"/>
          <w:rtl/>
        </w:rPr>
        <w:t>14</w:t>
      </w:r>
    </w:p>
    <w:p w:rsidR="000C44C6" w:rsidRPr="00861F18" w:rsidRDefault="00BA0FC0" w:rsidP="004D0612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 w:rsidRPr="000C44C6">
        <w:rPr>
          <w:rFonts w:asciiTheme="minorBidi" w:hAnsiTheme="minorBidi" w:cs="Simplified Arabic" w:hint="cs"/>
          <w:b/>
          <w:bCs/>
          <w:sz w:val="28"/>
          <w:szCs w:val="28"/>
          <w:rtl/>
        </w:rPr>
        <w:t>الفرع</w:t>
      </w:r>
      <w:proofErr w:type="gramEnd"/>
      <w:r w:rsidRPr="000C44C6">
        <w:rPr>
          <w:rFonts w:asciiTheme="minorBidi" w:hAnsiTheme="minorBidi" w:cs="Simplified Arabic" w:hint="cs"/>
          <w:b/>
          <w:bCs/>
          <w:sz w:val="28"/>
          <w:szCs w:val="28"/>
          <w:rtl/>
        </w:rPr>
        <w:t xml:space="preserve"> الثاني:</w:t>
      </w:r>
      <w:r w:rsidR="002F0446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الاعتداد بالأشخاص الطبيعيين في اختصاص المحكمة الجنائية الدولي</w:t>
      </w:r>
      <w:r w:rsidR="00BE06E2" w:rsidRPr="00861F18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17</w:t>
      </w:r>
    </w:p>
    <w:p w:rsidR="000C44C6" w:rsidRPr="00861F18" w:rsidRDefault="00BA0FC0" w:rsidP="004D0612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Theme="minorBidi" w:hAnsiTheme="minorBidi" w:cs="Simplified Arabic"/>
          <w:b/>
          <w:bCs/>
          <w:sz w:val="28"/>
          <w:szCs w:val="28"/>
          <w:rtl/>
        </w:rPr>
      </w:pPr>
      <w:r w:rsidRPr="000C44C6">
        <w:rPr>
          <w:rFonts w:asciiTheme="minorBidi" w:hAnsiTheme="minorBidi" w:cs="Simplified Arabic" w:hint="cs"/>
          <w:b/>
          <w:bCs/>
          <w:sz w:val="28"/>
          <w:szCs w:val="28"/>
          <w:rtl/>
        </w:rPr>
        <w:t>الفرع الثالث</w:t>
      </w:r>
      <w:r w:rsidR="008868E1" w:rsidRPr="000C44C6">
        <w:rPr>
          <w:rFonts w:asciiTheme="minorBidi" w:hAnsiTheme="minorBidi" w:cs="Simplified Arabic" w:hint="cs"/>
          <w:b/>
          <w:bCs/>
          <w:sz w:val="28"/>
          <w:szCs w:val="28"/>
          <w:rtl/>
        </w:rPr>
        <w:t xml:space="preserve">: </w:t>
      </w:r>
      <w:r w:rsidR="004932DB" w:rsidRPr="000C44C6">
        <w:rPr>
          <w:rFonts w:asciiTheme="minorBidi" w:hAnsiTheme="minorBidi" w:cs="Simplified Arabic" w:hint="cs"/>
          <w:sz w:val="28"/>
          <w:szCs w:val="28"/>
          <w:rtl/>
        </w:rPr>
        <w:t xml:space="preserve">محدودية </w:t>
      </w:r>
      <w:r w:rsidR="002F0446" w:rsidRPr="000C44C6">
        <w:rPr>
          <w:rFonts w:asciiTheme="minorBidi" w:hAnsiTheme="minorBidi" w:cs="Simplified Arabic" w:hint="cs"/>
          <w:sz w:val="28"/>
          <w:szCs w:val="28"/>
          <w:rtl/>
        </w:rPr>
        <w:t xml:space="preserve"> الاختصاص </w:t>
      </w:r>
      <w:proofErr w:type="spellStart"/>
      <w:r w:rsidR="002A18F1" w:rsidRPr="000C44C6">
        <w:rPr>
          <w:rFonts w:asciiTheme="minorBidi" w:hAnsiTheme="minorBidi" w:cs="Simplified Arabic" w:hint="cs"/>
          <w:sz w:val="28"/>
          <w:szCs w:val="28"/>
          <w:rtl/>
        </w:rPr>
        <w:t>الزماني</w:t>
      </w:r>
      <w:proofErr w:type="spellEnd"/>
      <w:r w:rsidR="002A18F1" w:rsidRPr="000C44C6">
        <w:rPr>
          <w:rFonts w:asciiTheme="minorBidi" w:hAnsiTheme="minorBidi" w:cs="Simplified Arabic" w:hint="cs"/>
          <w:sz w:val="28"/>
          <w:szCs w:val="28"/>
          <w:rtl/>
        </w:rPr>
        <w:t xml:space="preserve"> والمكاني</w:t>
      </w:r>
      <w:r w:rsidR="002F0446" w:rsidRPr="000C44C6">
        <w:rPr>
          <w:rFonts w:asciiTheme="minorBidi" w:hAnsiTheme="minorBidi" w:cs="Simplified Arabic" w:hint="cs"/>
          <w:sz w:val="28"/>
          <w:szCs w:val="28"/>
          <w:rtl/>
        </w:rPr>
        <w:t xml:space="preserve"> للمحكمة الجنائية الدولي</w:t>
      </w:r>
      <w:r w:rsidR="00BE06E2">
        <w:rPr>
          <w:rFonts w:asciiTheme="minorBidi" w:hAnsiTheme="minorBidi" w:cs="Simplified Arabic" w:hint="cs"/>
          <w:sz w:val="28"/>
          <w:szCs w:val="28"/>
          <w:rtl/>
        </w:rPr>
        <w:tab/>
      </w:r>
      <w:r w:rsidR="004D0612">
        <w:rPr>
          <w:rFonts w:asciiTheme="minorBidi" w:hAnsiTheme="minorBidi" w:cs="Simplified Arabic" w:hint="cs"/>
          <w:b/>
          <w:bCs/>
          <w:sz w:val="28"/>
          <w:szCs w:val="28"/>
          <w:rtl/>
        </w:rPr>
        <w:t>20</w:t>
      </w:r>
    </w:p>
    <w:p w:rsidR="00861F18" w:rsidRPr="004D0612" w:rsidRDefault="004D0612" w:rsidP="004D0612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Theme="minorBidi" w:hAnsiTheme="minorBidi" w:cs="Simplified Arabic"/>
          <w:sz w:val="28"/>
          <w:szCs w:val="28"/>
        </w:rPr>
      </w:pPr>
      <w:r>
        <w:rPr>
          <w:rFonts w:asciiTheme="minorBidi" w:hAnsiTheme="minorBidi" w:cs="Simplified Arabic" w:hint="cs"/>
          <w:b/>
          <w:bCs/>
          <w:sz w:val="28"/>
          <w:szCs w:val="28"/>
          <w:rtl/>
        </w:rPr>
        <w:t>أولا:</w:t>
      </w:r>
      <w:r w:rsidR="00861F18" w:rsidRPr="004D0612">
        <w:rPr>
          <w:rFonts w:asciiTheme="minorBidi" w:hAnsiTheme="minorBidi" w:cs="Simplified Arabic" w:hint="cs"/>
          <w:b/>
          <w:bCs/>
          <w:sz w:val="28"/>
          <w:szCs w:val="28"/>
          <w:rtl/>
        </w:rPr>
        <w:t xml:space="preserve"> </w:t>
      </w:r>
      <w:r w:rsidR="00861F18" w:rsidRPr="004D0612">
        <w:rPr>
          <w:rFonts w:asciiTheme="minorBidi" w:hAnsiTheme="minorBidi" w:cs="Simplified Arabic" w:hint="cs"/>
          <w:sz w:val="28"/>
          <w:szCs w:val="28"/>
          <w:rtl/>
        </w:rPr>
        <w:t>بسط الاختصاص الإقليمي للمحكمة الجنائية الدولية على الدول</w:t>
      </w:r>
      <w:r w:rsidR="00861F18" w:rsidRPr="004D0612">
        <w:rPr>
          <w:rFonts w:asciiTheme="minorBidi" w:hAnsiTheme="minorBidi" w:cs="Simplified Arabic" w:hint="cs"/>
          <w:b/>
          <w:bCs/>
          <w:sz w:val="28"/>
          <w:szCs w:val="28"/>
          <w:rtl/>
        </w:rPr>
        <w:t xml:space="preserve"> </w:t>
      </w:r>
      <w:r w:rsidR="00861F18" w:rsidRPr="004D0612">
        <w:rPr>
          <w:rFonts w:asciiTheme="minorBidi" w:hAnsiTheme="minorBidi" w:cs="Simplified Arabic" w:hint="cs"/>
          <w:sz w:val="28"/>
          <w:szCs w:val="28"/>
          <w:rtl/>
        </w:rPr>
        <w:t>الأطراف</w:t>
      </w:r>
      <w:r w:rsidR="00BE06E2" w:rsidRPr="004D0612">
        <w:rPr>
          <w:rFonts w:asciiTheme="minorBidi" w:hAnsiTheme="minorBidi" w:cs="Simplified Arabic" w:hint="cs"/>
          <w:sz w:val="28"/>
          <w:szCs w:val="28"/>
          <w:rtl/>
        </w:rPr>
        <w:tab/>
      </w:r>
      <w:r w:rsidRPr="004D0612">
        <w:rPr>
          <w:rFonts w:asciiTheme="minorBidi" w:hAnsiTheme="minorBidi" w:cs="Simplified Arabic" w:hint="cs"/>
          <w:b/>
          <w:bCs/>
          <w:sz w:val="28"/>
          <w:szCs w:val="28"/>
          <w:rtl/>
        </w:rPr>
        <w:t>20</w:t>
      </w:r>
    </w:p>
    <w:p w:rsidR="000C44C6" w:rsidRPr="004D0612" w:rsidRDefault="004D0612" w:rsidP="004D0612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Theme="minorBidi" w:hAnsiTheme="minorBidi" w:cs="Simplified Arabic"/>
          <w:sz w:val="28"/>
          <w:szCs w:val="28"/>
          <w:rtl/>
          <w:lang w:bidi="ar-DZ"/>
        </w:rPr>
      </w:pPr>
      <w:r w:rsidRPr="004D0612">
        <w:rPr>
          <w:rFonts w:asciiTheme="minorBidi" w:hAnsiTheme="minorBidi" w:cs="Simplified Arabic" w:hint="cs"/>
          <w:b/>
          <w:bCs/>
          <w:sz w:val="28"/>
          <w:szCs w:val="28"/>
          <w:rtl/>
        </w:rPr>
        <w:t>ثانيا:</w:t>
      </w:r>
      <w:r>
        <w:rPr>
          <w:rFonts w:asciiTheme="minorBidi" w:hAnsiTheme="minorBidi" w:cs="Simplified Arabic" w:hint="cs"/>
          <w:sz w:val="28"/>
          <w:szCs w:val="28"/>
          <w:rtl/>
        </w:rPr>
        <w:t xml:space="preserve"> </w:t>
      </w:r>
      <w:r w:rsidR="00861F18" w:rsidRPr="004D0612">
        <w:rPr>
          <w:rFonts w:asciiTheme="minorBidi" w:hAnsiTheme="minorBidi" w:cs="Simplified Arabic" w:hint="cs"/>
          <w:sz w:val="28"/>
          <w:szCs w:val="28"/>
          <w:rtl/>
        </w:rPr>
        <w:t>اختصاص زماني غير قابل للرجعي</w:t>
      </w:r>
      <w:r w:rsidR="00C36575">
        <w:rPr>
          <w:rFonts w:asciiTheme="minorBidi" w:hAnsiTheme="minorBidi" w:cs="Simplified Arabic" w:hint="cs"/>
          <w:sz w:val="28"/>
          <w:szCs w:val="28"/>
          <w:rtl/>
          <w:lang w:bidi="ar-DZ"/>
        </w:rPr>
        <w:t>ة</w:t>
      </w:r>
      <w:r w:rsidR="00BE06E2" w:rsidRP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P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22</w:t>
      </w:r>
    </w:p>
    <w:p w:rsidR="000C44C6" w:rsidRDefault="005E48D7" w:rsidP="004D0612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 w:rsidRPr="000C44C6">
        <w:rPr>
          <w:rFonts w:cs="Simplified Arabic" w:hint="cs"/>
          <w:b/>
          <w:bCs/>
          <w:sz w:val="28"/>
          <w:szCs w:val="28"/>
          <w:rtl/>
          <w:lang w:bidi="ar-DZ"/>
        </w:rPr>
        <w:t>المطلب</w:t>
      </w:r>
      <w:proofErr w:type="gramEnd"/>
      <w:r w:rsidRPr="000C44C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2F0446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الثاني</w:t>
      </w:r>
      <w:r w:rsidRPr="000C44C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: </w:t>
      </w:r>
      <w:r w:rsidRPr="000C44C6">
        <w:rPr>
          <w:rFonts w:cs="Simplified Arabic" w:hint="cs"/>
          <w:sz w:val="28"/>
          <w:szCs w:val="28"/>
          <w:rtl/>
          <w:lang w:bidi="ar-DZ"/>
        </w:rPr>
        <w:t>آليات إحالة الدعوى على المحكمة الجنائية الدولية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24</w:t>
      </w:r>
    </w:p>
    <w:p w:rsidR="000C44C6" w:rsidRDefault="00E33550" w:rsidP="004D0612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 w:rsidRPr="000C44C6">
        <w:rPr>
          <w:rFonts w:cs="Simplified Arabic" w:hint="cs"/>
          <w:b/>
          <w:bCs/>
          <w:sz w:val="28"/>
          <w:szCs w:val="28"/>
          <w:rtl/>
          <w:lang w:bidi="ar-DZ"/>
        </w:rPr>
        <w:t>الفرع</w:t>
      </w:r>
      <w:proofErr w:type="gramEnd"/>
      <w:r w:rsidRPr="000C44C6">
        <w:rPr>
          <w:rFonts w:cs="Simplified Arabic" w:hint="cs"/>
          <w:b/>
          <w:bCs/>
          <w:sz w:val="28"/>
          <w:szCs w:val="28"/>
          <w:rtl/>
          <w:lang w:bidi="ar-DZ"/>
        </w:rPr>
        <w:t xml:space="preserve"> الأول: </w:t>
      </w:r>
      <w:r w:rsidRPr="000C44C6">
        <w:rPr>
          <w:rFonts w:cs="Simplified Arabic" w:hint="cs"/>
          <w:sz w:val="28"/>
          <w:szCs w:val="28"/>
          <w:rtl/>
          <w:lang w:bidi="ar-DZ"/>
        </w:rPr>
        <w:t>كفالة حق الدول الأطراف في الإحالة على المحكمة الجنائية الدولية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25</w:t>
      </w:r>
    </w:p>
    <w:p w:rsidR="000C44C6" w:rsidRDefault="00E33550" w:rsidP="004D0612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الفرع الثاني: </w:t>
      </w:r>
      <w:r w:rsidR="009B7E16" w:rsidRPr="000C44C6">
        <w:rPr>
          <w:rFonts w:ascii="Simplified Arabic" w:hAnsi="Simplified Arabic" w:cs="Simplified Arabic" w:hint="cs"/>
          <w:sz w:val="28"/>
          <w:szCs w:val="28"/>
          <w:rtl/>
        </w:rPr>
        <w:t>سلطة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9B7E16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مجلس الأمن </w:t>
      </w:r>
      <w:proofErr w:type="gramStart"/>
      <w:r w:rsidR="009B7E16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في  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الإحالة</w:t>
      </w:r>
      <w:proofErr w:type="gramEnd"/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على المحكمة الجنائية الدولية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</w:rPr>
        <w:t>27</w:t>
      </w:r>
    </w:p>
    <w:p w:rsidR="000C44C6" w:rsidRDefault="00E33550" w:rsidP="004D0612">
      <w:pPr>
        <w:tabs>
          <w:tab w:val="left" w:leader="dot" w:pos="8930"/>
        </w:tabs>
        <w:spacing w:after="0" w:line="240" w:lineRule="auto"/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الفرع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الثالث: </w:t>
      </w:r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مبادرة المدعي العام بالإحالة على المحكمة الجنائية الدولية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29</w:t>
      </w:r>
    </w:p>
    <w:p w:rsidR="000C44C6" w:rsidRDefault="002C3A97" w:rsidP="004D0612">
      <w:pPr>
        <w:tabs>
          <w:tab w:val="left" w:leader="dot" w:pos="8930"/>
        </w:tabs>
        <w:spacing w:after="0" w:line="240" w:lineRule="auto"/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المبحث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الثاني: </w:t>
      </w:r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شروط قبول الدعوى أمام المحكمة الجنائية الدولية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31</w:t>
      </w:r>
    </w:p>
    <w:p w:rsidR="000C44C6" w:rsidRDefault="002C3A97" w:rsidP="004D0612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lastRenderedPageBreak/>
        <w:t>المطلب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الأول: </w:t>
      </w:r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التزام المحكمة الجنائية الدولية </w:t>
      </w:r>
      <w:r w:rsidR="00D2723B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ب</w:t>
      </w:r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مبادئ القانون الجنائي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31</w:t>
      </w:r>
    </w:p>
    <w:p w:rsidR="004D0612" w:rsidRDefault="004D0612" w:rsidP="004D0612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الفرع الأول</w:t>
      </w:r>
      <w:r w:rsidR="002C3A97"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: </w:t>
      </w:r>
      <w:r w:rsidR="002C3A97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التقيد بمبدأ </w:t>
      </w:r>
      <w:r w:rsidR="008954A3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الشرعية</w:t>
      </w:r>
      <w:r w:rsidR="00BE06E2">
        <w:rPr>
          <w:rFonts w:ascii="Simplified Arabic" w:hAnsi="Simplified Arabic" w:cs="Simplified Arabic" w:hint="cs"/>
          <w:sz w:val="28"/>
          <w:szCs w:val="28"/>
          <w:rtl/>
          <w:lang w:bidi="ar-DZ"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31</w:t>
      </w:r>
    </w:p>
    <w:p w:rsidR="000C44C6" w:rsidRPr="004D0612" w:rsidRDefault="004D0612" w:rsidP="004D0612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="Simplified Arab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أولا: </w:t>
      </w:r>
      <w:r w:rsidR="00C05E67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احترم</w:t>
      </w:r>
      <w:r w:rsidR="00B218C1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مبد</w:t>
      </w:r>
      <w:r w:rsidR="00C05E67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أ</w:t>
      </w:r>
      <w:r w:rsidR="00B218C1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لا جريمة ولا عقوبة </w:t>
      </w:r>
      <w:r w:rsidR="00C05E67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إلا</w:t>
      </w:r>
      <w:r w:rsidR="00B218C1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بنص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32</w:t>
      </w:r>
    </w:p>
    <w:p w:rsidR="004D0612" w:rsidRDefault="002C3A97" w:rsidP="004D0612">
      <w:pPr>
        <w:pStyle w:val="Paragraphedeliste"/>
        <w:numPr>
          <w:ilvl w:val="0"/>
          <w:numId w:val="2"/>
        </w:numPr>
        <w:tabs>
          <w:tab w:val="left" w:leader="dot" w:pos="8930"/>
        </w:tabs>
        <w:bidi/>
        <w:spacing w:after="0" w:line="360" w:lineRule="auto"/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تطبيق النظام الأساسي للمحكمة الجنائية الدولية </w:t>
      </w:r>
      <w:r w:rsidR="00E118FB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ثم المعاهدات الدولية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32</w:t>
      </w:r>
    </w:p>
    <w:p w:rsidR="000C44C6" w:rsidRPr="004D0612" w:rsidRDefault="002C3A97" w:rsidP="004D0612">
      <w:pPr>
        <w:pStyle w:val="Paragraphedeliste"/>
        <w:numPr>
          <w:ilvl w:val="0"/>
          <w:numId w:val="2"/>
        </w:numPr>
        <w:tabs>
          <w:tab w:val="left" w:leader="dot" w:pos="8930"/>
        </w:tabs>
        <w:bidi/>
        <w:spacing w:after="0" w:line="360" w:lineRule="auto"/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 w:rsidRPr="004D061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إمكانية رجوع المحكمة الجنائية الدولية إلى المبادئ العامة للقانون</w:t>
      </w:r>
      <w:r w:rsidR="008954A3" w:rsidRPr="004D061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و</w:t>
      </w:r>
      <w:r w:rsidR="00C05E67" w:rsidRPr="004D061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</w:t>
      </w:r>
      <w:r w:rsidR="008954A3" w:rsidRPr="004D0612">
        <w:rPr>
          <w:rFonts w:ascii="Simplified Arabic" w:hAnsi="Simplified Arabic" w:cs="Simplified Arabic" w:hint="cs"/>
          <w:sz w:val="28"/>
          <w:szCs w:val="28"/>
          <w:rtl/>
          <w:lang w:bidi="ar-DZ"/>
        </w:rPr>
        <w:t>قرارات السابقة</w:t>
      </w:r>
      <w:r w:rsidR="00BE06E2" w:rsidRP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34</w:t>
      </w:r>
    </w:p>
    <w:p w:rsidR="002C3A97" w:rsidRPr="004D0612" w:rsidRDefault="004D0612" w:rsidP="004D0612">
      <w:pPr>
        <w:tabs>
          <w:tab w:val="left" w:leader="dot" w:pos="8930"/>
        </w:tabs>
        <w:spacing w:after="0" w:line="360" w:lineRule="auto"/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 w:rsidRP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ثانيا: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2C3A97" w:rsidRPr="004D0612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الالتزام بمبدأ عدم رجعية القانون الجنائي الدولي</w:t>
      </w:r>
      <w:r w:rsidR="00BE06E2" w:rsidRP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35</w:t>
      </w:r>
    </w:p>
    <w:p w:rsidR="002C3A97" w:rsidRPr="000C44C6" w:rsidRDefault="004D0612" w:rsidP="004D0612">
      <w:pPr>
        <w:tabs>
          <w:tab w:val="left" w:leader="dot" w:pos="8930"/>
        </w:tabs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الفرع الثاني</w:t>
      </w:r>
      <w:r w:rsidR="002C3A97"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:  </w:t>
      </w:r>
      <w:r w:rsidR="002C3A97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الأخذ بالمسؤولية الجنائية الفردية</w:t>
      </w:r>
      <w:r w:rsidR="002C3A97"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B218C1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مع عدم الاعتداد بالصفة الرسمية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36</w:t>
      </w:r>
    </w:p>
    <w:p w:rsidR="00BE06E2" w:rsidRPr="00BE06E2" w:rsidRDefault="004D0612" w:rsidP="004D0612">
      <w:pPr>
        <w:pStyle w:val="Paragraphedeliste"/>
        <w:tabs>
          <w:tab w:val="left" w:leader="dot" w:pos="8930"/>
        </w:tabs>
        <w:bidi/>
        <w:ind w:left="0" w:right="-284"/>
        <w:jc w:val="both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r w:rsidRP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أولا:</w:t>
      </w: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C963E2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الأخذ بالمسؤولية الجنائية الفردية</w:t>
      </w:r>
      <w:r w:rsidR="00BE06E2">
        <w:rPr>
          <w:rFonts w:ascii="Simplified Arabic" w:hAnsi="Simplified Arabic" w:cs="Simplified Arabic" w:hint="cs"/>
          <w:sz w:val="28"/>
          <w:szCs w:val="28"/>
          <w:rtl/>
          <w:lang w:bidi="ar-DZ"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36</w:t>
      </w:r>
      <w:r w:rsidR="00C963E2"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ثانيا: </w:t>
      </w:r>
      <w:r w:rsidR="00C963E2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عدم الاعتداد بالصفة الرسمية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36</w:t>
      </w:r>
    </w:p>
    <w:p w:rsidR="00B218C1" w:rsidRPr="00BE06E2" w:rsidRDefault="004D0612" w:rsidP="004D0612">
      <w:pPr>
        <w:pStyle w:val="Paragraphedeliste"/>
        <w:tabs>
          <w:tab w:val="left" w:leader="dot" w:pos="8930"/>
        </w:tabs>
        <w:bidi/>
        <w:ind w:left="0"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الفرع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الثالث</w:t>
      </w:r>
      <w:r w:rsidR="00B218C1" w:rsidRPr="00BE06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:</w:t>
      </w:r>
      <w:r w:rsidR="00B218C1" w:rsidRPr="00BE06E2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اعتماد مبدأ عدم سقوط الجرائم بالتقادم</w:t>
      </w:r>
      <w:r w:rsidR="00BE06E2">
        <w:rPr>
          <w:rFonts w:ascii="Simplified Arabic" w:hAnsi="Simplified Arabic" w:cs="Simplified Arabic" w:hint="cs"/>
          <w:sz w:val="28"/>
          <w:szCs w:val="28"/>
          <w:rtl/>
          <w:lang w:bidi="ar-DZ"/>
        </w:rPr>
        <w:tab/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37</w:t>
      </w:r>
    </w:p>
    <w:p w:rsidR="009F630B" w:rsidRPr="009F630B" w:rsidRDefault="009F630B" w:rsidP="004D0612">
      <w:pPr>
        <w:tabs>
          <w:tab w:val="left" w:leader="dot" w:pos="8930"/>
        </w:tabs>
        <w:ind w:right="-284"/>
        <w:rPr>
          <w:rFonts w:ascii="Simplified Arabic" w:hAnsi="Simplified Arabic" w:cs="Simplified Arabic"/>
          <w:b/>
          <w:bCs/>
          <w:sz w:val="28"/>
          <w:szCs w:val="28"/>
          <w:rtl/>
        </w:rPr>
      </w:pP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المطلب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الثاني: </w:t>
      </w:r>
      <w:r w:rsidRPr="009F630B">
        <w:rPr>
          <w:rFonts w:ascii="Simplified Arabic" w:hAnsi="Simplified Arabic" w:cs="Simplified Arabic" w:hint="cs"/>
          <w:sz w:val="28"/>
          <w:szCs w:val="28"/>
          <w:rtl/>
        </w:rPr>
        <w:t>أسس قبول الدعوى أمام المحكمة الجنائية الدولية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</w:rPr>
        <w:t>38</w:t>
      </w:r>
    </w:p>
    <w:p w:rsidR="000C44C6" w:rsidRDefault="001A484C" w:rsidP="004D0612">
      <w:pPr>
        <w:tabs>
          <w:tab w:val="left" w:leader="dot" w:pos="8930"/>
        </w:tabs>
        <w:ind w:right="-284"/>
        <w:rPr>
          <w:rFonts w:ascii="Simplified Arabic" w:hAnsi="Simplified Arabic" w:cs="Simplified Arabic"/>
          <w:b/>
          <w:bCs/>
          <w:sz w:val="28"/>
          <w:szCs w:val="28"/>
          <w:lang w:bidi="ar-DZ"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الفرع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الأول: 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وصول معلومات إلى المدعي العام توحي بارتكاب جريمة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38</w:t>
      </w:r>
    </w:p>
    <w:p w:rsidR="001A484C" w:rsidRPr="000C44C6" w:rsidRDefault="001A484C" w:rsidP="004D0612">
      <w:pPr>
        <w:tabs>
          <w:tab w:val="left" w:leader="dot" w:pos="8930"/>
        </w:tabs>
        <w:ind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الفرع الثاني: 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إمكانية دخول القضية</w:t>
      </w:r>
      <w:r w:rsidR="00EE3321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proofErr w:type="gramStart"/>
      <w:r w:rsidR="00EE3321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في 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اختصاص</w:t>
      </w:r>
      <w:proofErr w:type="gramEnd"/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المحكمة الجنائية الدولية</w:t>
      </w:r>
      <w:r w:rsidR="00BE06E2">
        <w:rPr>
          <w:rFonts w:ascii="Simplified Arabic" w:hAnsi="Simplified Arabic" w:cs="Simplified Arabic" w:hint="cs"/>
          <w:sz w:val="28"/>
          <w:szCs w:val="28"/>
          <w:rtl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</w:rPr>
        <w:t>39</w:t>
      </w:r>
    </w:p>
    <w:p w:rsidR="00ED5D12" w:rsidRPr="000C44C6" w:rsidRDefault="001A484C" w:rsidP="004D0612">
      <w:pPr>
        <w:tabs>
          <w:tab w:val="left" w:leader="dot" w:pos="8930"/>
        </w:tabs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الفرع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الثالث:</w:t>
      </w:r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بحث المدعي العام في أي أسباب تدعو للاعتقاد بأن إجراء التحقيق لن يخدم</w:t>
      </w: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العدالة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45</w:t>
      </w:r>
    </w:p>
    <w:p w:rsidR="000C44C6" w:rsidRPr="00CC0101" w:rsidRDefault="00E673A7" w:rsidP="00861F18">
      <w:pPr>
        <w:tabs>
          <w:tab w:val="left" w:leader="dot" w:pos="8930"/>
        </w:tabs>
        <w:ind w:right="-284"/>
        <w:jc w:val="center"/>
        <w:rPr>
          <w:sz w:val="36"/>
          <w:szCs w:val="36"/>
        </w:rPr>
      </w:pPr>
      <w:proofErr w:type="gramStart"/>
      <w:r w:rsidRPr="00CC0101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الفصل</w:t>
      </w:r>
      <w:proofErr w:type="gramEnd"/>
      <w:r w:rsidRPr="00CC0101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الثاني: </w:t>
      </w:r>
      <w:r w:rsidR="00ED5D12" w:rsidRPr="00CC010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آ</w:t>
      </w:r>
      <w:r w:rsidRPr="00CC0101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ثار تحريك الدعوى أمام المحكمة </w:t>
      </w:r>
      <w:r w:rsidR="00B17BB2" w:rsidRPr="00CC0101">
        <w:rPr>
          <w:rFonts w:ascii="Simplified Arabic" w:hAnsi="Simplified Arabic" w:cs="Simplified Arabic" w:hint="cs"/>
          <w:sz w:val="36"/>
          <w:szCs w:val="36"/>
          <w:rtl/>
          <w:lang w:bidi="ar-DZ"/>
        </w:rPr>
        <w:t xml:space="preserve">الجنائية </w:t>
      </w:r>
      <w:r w:rsidRPr="00CC0101">
        <w:rPr>
          <w:rFonts w:ascii="Simplified Arabic" w:hAnsi="Simplified Arabic" w:cs="Simplified Arabic" w:hint="cs"/>
          <w:sz w:val="36"/>
          <w:szCs w:val="36"/>
          <w:rtl/>
          <w:lang w:bidi="ar-DZ"/>
        </w:rPr>
        <w:t>الدولية</w:t>
      </w:r>
    </w:p>
    <w:p w:rsidR="000C44C6" w:rsidRDefault="00E673A7" w:rsidP="004D0612">
      <w:pPr>
        <w:tabs>
          <w:tab w:val="left" w:leader="dot" w:pos="8930"/>
        </w:tabs>
        <w:ind w:right="-284"/>
        <w:rPr>
          <w:sz w:val="28"/>
          <w:szCs w:val="28"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المبحث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الأول: </w:t>
      </w:r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التحقيق أمام المحكمة الجنائية الدولية</w:t>
      </w:r>
      <w:r w:rsidR="00BE06E2">
        <w:rPr>
          <w:rFonts w:ascii="Simplified Arabic" w:hAnsi="Simplified Arabic" w:cs="Simplified Arabic" w:hint="cs"/>
          <w:sz w:val="28"/>
          <w:szCs w:val="28"/>
          <w:rtl/>
          <w:lang w:bidi="ar-DZ"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46</w:t>
      </w:r>
    </w:p>
    <w:p w:rsidR="000C44C6" w:rsidRPr="009F630B" w:rsidRDefault="00E673A7" w:rsidP="004D0612">
      <w:pPr>
        <w:tabs>
          <w:tab w:val="left" w:leader="dot" w:pos="8930"/>
        </w:tabs>
        <w:ind w:right="-284"/>
        <w:rPr>
          <w:b/>
          <w:bCs/>
          <w:sz w:val="28"/>
          <w:szCs w:val="28"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المطلب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الأول</w:t>
      </w:r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: الشروع في التحقيق</w:t>
      </w:r>
      <w:r w:rsidR="00641C8A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DD00F2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أ</w:t>
      </w:r>
      <w:r w:rsidR="00641C8A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مام المحكمة الجنائية الدولية</w:t>
      </w:r>
      <w:r w:rsidR="00BE06E2" w:rsidRPr="00BE06E2">
        <w:rPr>
          <w:rFonts w:hint="cs"/>
          <w:b/>
          <w:bCs/>
          <w:sz w:val="28"/>
          <w:szCs w:val="28"/>
          <w:rtl/>
        </w:rPr>
        <w:tab/>
      </w:r>
      <w:r w:rsidR="004D0612">
        <w:rPr>
          <w:rFonts w:hint="cs"/>
          <w:b/>
          <w:bCs/>
          <w:sz w:val="28"/>
          <w:szCs w:val="28"/>
          <w:rtl/>
        </w:rPr>
        <w:t>46</w:t>
      </w:r>
    </w:p>
    <w:p w:rsidR="000C44C6" w:rsidRDefault="00E673A7" w:rsidP="004D0612">
      <w:pPr>
        <w:tabs>
          <w:tab w:val="left" w:leader="dot" w:pos="8930"/>
        </w:tabs>
        <w:ind w:right="-284"/>
        <w:rPr>
          <w:sz w:val="28"/>
          <w:szCs w:val="28"/>
          <w:rtl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الفرع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الأول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: </w:t>
      </w:r>
      <w:r w:rsidR="00786615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تقييد سلطة</w:t>
      </w:r>
      <w:r w:rsidR="00786615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المدعي العام بإجراء تحقيق</w:t>
      </w:r>
      <w:r w:rsidR="00BE06E2" w:rsidRPr="00BE06E2">
        <w:rPr>
          <w:rFonts w:hint="cs"/>
          <w:b/>
          <w:bCs/>
          <w:sz w:val="28"/>
          <w:szCs w:val="28"/>
          <w:rtl/>
        </w:rPr>
        <w:tab/>
      </w:r>
      <w:r w:rsidR="004D0612">
        <w:rPr>
          <w:rFonts w:hint="cs"/>
          <w:b/>
          <w:bCs/>
          <w:sz w:val="28"/>
          <w:szCs w:val="28"/>
          <w:rtl/>
        </w:rPr>
        <w:t>47</w:t>
      </w:r>
    </w:p>
    <w:p w:rsidR="000C44C6" w:rsidRDefault="00D040FA" w:rsidP="004D0612">
      <w:pPr>
        <w:tabs>
          <w:tab w:val="left" w:leader="dot" w:pos="8930"/>
        </w:tabs>
        <w:ind w:right="-284"/>
        <w:rPr>
          <w:sz w:val="28"/>
          <w:szCs w:val="28"/>
          <w:rtl/>
          <w:lang w:bidi="ar-DZ"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أولا</w:t>
      </w:r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: مباشرة </w:t>
      </w:r>
      <w:r w:rsidR="008A0D74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proofErr w:type="spellStart"/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الت</w:t>
      </w:r>
      <w:proofErr w:type="spellEnd"/>
      <w:r w:rsidRPr="000C44C6">
        <w:rPr>
          <w:rFonts w:ascii="Simplified Arabic" w:hAnsi="Simplified Arabic" w:cs="Simplified Arabic" w:hint="cs"/>
          <w:sz w:val="28"/>
          <w:szCs w:val="28"/>
          <w:rtl/>
        </w:rPr>
        <w:t>ح</w:t>
      </w:r>
      <w:proofErr w:type="spellStart"/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قيق</w:t>
      </w:r>
      <w:proofErr w:type="spellEnd"/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8A0D74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بإذن من الدائرة التمهيدية</w:t>
      </w:r>
      <w:r w:rsidR="00BE06E2" w:rsidRPr="00BE06E2">
        <w:rPr>
          <w:rFonts w:hint="cs"/>
          <w:b/>
          <w:bCs/>
          <w:sz w:val="28"/>
          <w:szCs w:val="28"/>
          <w:rtl/>
          <w:lang w:bidi="ar-DZ"/>
        </w:rPr>
        <w:tab/>
      </w:r>
      <w:r w:rsidR="004D0612">
        <w:rPr>
          <w:rFonts w:hint="cs"/>
          <w:b/>
          <w:bCs/>
          <w:sz w:val="28"/>
          <w:szCs w:val="28"/>
          <w:rtl/>
          <w:lang w:bidi="ar-DZ"/>
        </w:rPr>
        <w:t>47</w:t>
      </w:r>
    </w:p>
    <w:p w:rsidR="000C44C6" w:rsidRDefault="00D040FA" w:rsidP="004D0612">
      <w:pPr>
        <w:tabs>
          <w:tab w:val="left" w:leader="dot" w:pos="8930"/>
        </w:tabs>
        <w:ind w:right="-284"/>
        <w:rPr>
          <w:sz w:val="28"/>
          <w:szCs w:val="28"/>
          <w:rtl/>
          <w:lang w:bidi="ar-DZ"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ثانيا: </w:t>
      </w:r>
      <w:r w:rsidR="00DD00F2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وجوب إشعار المدعي العام الدول </w:t>
      </w:r>
      <w:r w:rsidR="008A0D74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الأطراف</w:t>
      </w:r>
      <w:r w:rsidR="00DD00F2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بقرار </w:t>
      </w:r>
      <w:r w:rsidR="008A0D74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إجراء</w:t>
      </w:r>
      <w:r w:rsidR="00DD00F2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التحقيق</w:t>
      </w:r>
      <w:r w:rsidR="00BE06E2">
        <w:rPr>
          <w:rFonts w:ascii="Simplified Arabic" w:hAnsi="Simplified Arabic" w:cs="Simplified Arabic" w:hint="cs"/>
          <w:sz w:val="28"/>
          <w:szCs w:val="28"/>
          <w:rtl/>
          <w:lang w:bidi="ar-DZ"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48</w:t>
      </w:r>
    </w:p>
    <w:p w:rsidR="000C44C6" w:rsidRDefault="00D040FA" w:rsidP="004D0612">
      <w:pPr>
        <w:tabs>
          <w:tab w:val="left" w:leader="dot" w:pos="8930"/>
        </w:tabs>
        <w:ind w:right="-284"/>
        <w:rPr>
          <w:sz w:val="28"/>
          <w:szCs w:val="28"/>
          <w:rtl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lastRenderedPageBreak/>
        <w:t>ثالثا:</w:t>
      </w:r>
      <w:r w:rsidR="00DD00F2" w:rsidRPr="000C44C6">
        <w:rPr>
          <w:rFonts w:ascii="Simplified Arabic" w:hAnsi="Simplified Arabic" w:cs="Simplified Arabic" w:hint="cs"/>
          <w:sz w:val="28"/>
          <w:szCs w:val="28"/>
          <w:rtl/>
        </w:rPr>
        <w:t>انفراد الدائرة التمهيدية</w:t>
      </w: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DD00F2" w:rsidRPr="000C44C6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إصدار أوامر الحضور أو </w:t>
      </w:r>
      <w:proofErr w:type="gramStart"/>
      <w:r w:rsidRPr="000C44C6">
        <w:rPr>
          <w:rFonts w:ascii="Simplified Arabic" w:hAnsi="Simplified Arabic" w:cs="Simplified Arabic" w:hint="cs"/>
          <w:sz w:val="28"/>
          <w:szCs w:val="28"/>
          <w:rtl/>
        </w:rPr>
        <w:t>القبض</w:t>
      </w:r>
      <w:proofErr w:type="gramEnd"/>
      <w:r w:rsidR="00BE06E2" w:rsidRPr="00BE06E2">
        <w:rPr>
          <w:rFonts w:hint="cs"/>
          <w:b/>
          <w:bCs/>
          <w:sz w:val="28"/>
          <w:szCs w:val="28"/>
          <w:rtl/>
        </w:rPr>
        <w:tab/>
      </w:r>
      <w:r w:rsidR="004D0612">
        <w:rPr>
          <w:rFonts w:hint="cs"/>
          <w:b/>
          <w:bCs/>
          <w:sz w:val="28"/>
          <w:szCs w:val="28"/>
          <w:rtl/>
        </w:rPr>
        <w:t>51</w:t>
      </w:r>
    </w:p>
    <w:p w:rsidR="009F630B" w:rsidRDefault="009F630B" w:rsidP="004D0612">
      <w:pPr>
        <w:tabs>
          <w:tab w:val="left" w:leader="dot" w:pos="8930"/>
        </w:tabs>
        <w:ind w:right="-284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1-</w:t>
      </w:r>
      <w:r w:rsidRPr="009F630B">
        <w:rPr>
          <w:rFonts w:ascii="Simplified Arabic" w:hAnsi="Simplified Arabic" w:cs="Simplified Arabic" w:hint="cs"/>
          <w:sz w:val="28"/>
          <w:szCs w:val="28"/>
          <w:rtl/>
        </w:rPr>
        <w:t xml:space="preserve"> طلب </w:t>
      </w:r>
      <w:r>
        <w:rPr>
          <w:rFonts w:ascii="Simplified Arabic" w:hAnsi="Simplified Arabic" w:cs="Simplified Arabic" w:hint="cs"/>
          <w:sz w:val="28"/>
          <w:szCs w:val="28"/>
          <w:rtl/>
        </w:rPr>
        <w:t>إ</w:t>
      </w:r>
      <w:r w:rsidRPr="009F630B">
        <w:rPr>
          <w:rFonts w:ascii="Simplified Arabic" w:hAnsi="Simplified Arabic" w:cs="Simplified Arabic" w:hint="cs"/>
          <w:sz w:val="28"/>
          <w:szCs w:val="28"/>
          <w:rtl/>
        </w:rPr>
        <w:t>لقاء القبض</w:t>
      </w:r>
      <w:r>
        <w:rPr>
          <w:rFonts w:ascii="Simplified Arabic" w:hAnsi="Simplified Arabic" w:cs="Simplified Arabic" w:hint="cs"/>
          <w:sz w:val="28"/>
          <w:szCs w:val="28"/>
          <w:rtl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</w:rPr>
        <w:t>53</w:t>
      </w:r>
    </w:p>
    <w:p w:rsidR="009F630B" w:rsidRPr="009F630B" w:rsidRDefault="009F630B" w:rsidP="004D0612">
      <w:pPr>
        <w:tabs>
          <w:tab w:val="left" w:leader="dot" w:pos="8930"/>
        </w:tabs>
        <w:ind w:right="-284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9F630B">
        <w:rPr>
          <w:rFonts w:ascii="Simplified Arabic" w:hAnsi="Simplified Arabic" w:cs="Simplified Arabic" w:hint="cs"/>
          <w:b/>
          <w:bCs/>
          <w:sz w:val="28"/>
          <w:szCs w:val="28"/>
          <w:rtl/>
        </w:rPr>
        <w:t>2-</w:t>
      </w:r>
      <w:r w:rsidRPr="009F630B">
        <w:rPr>
          <w:rFonts w:ascii="Simplified Arabic" w:hAnsi="Simplified Arabic" w:cs="Simplified Arabic" w:hint="cs"/>
          <w:sz w:val="28"/>
          <w:szCs w:val="28"/>
          <w:rtl/>
        </w:rPr>
        <w:t xml:space="preserve"> أمر الحضور</w:t>
      </w:r>
      <w:r>
        <w:rPr>
          <w:rFonts w:ascii="Simplified Arabic" w:hAnsi="Simplified Arabic" w:cs="Simplified Arabic" w:hint="cs"/>
          <w:sz w:val="28"/>
          <w:szCs w:val="28"/>
          <w:rtl/>
        </w:rPr>
        <w:tab/>
      </w:r>
      <w:r w:rsidR="004D0612">
        <w:rPr>
          <w:rFonts w:ascii="Simplified Arabic" w:hAnsi="Simplified Arabic" w:cs="Simplified Arabic" w:hint="cs"/>
          <w:b/>
          <w:bCs/>
          <w:sz w:val="28"/>
          <w:szCs w:val="28"/>
          <w:rtl/>
        </w:rPr>
        <w:t>54</w:t>
      </w:r>
    </w:p>
    <w:p w:rsidR="000C44C6" w:rsidRDefault="00D040FA" w:rsidP="00B579E3">
      <w:pPr>
        <w:tabs>
          <w:tab w:val="left" w:leader="dot" w:pos="8930"/>
        </w:tabs>
        <w:ind w:right="-284"/>
        <w:rPr>
          <w:sz w:val="28"/>
          <w:szCs w:val="28"/>
          <w:rtl/>
          <w:lang w:bidi="ar-DZ"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الفرع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الثاني: </w:t>
      </w:r>
      <w:r w:rsidR="0075348F" w:rsidRPr="000C44C6">
        <w:rPr>
          <w:rFonts w:ascii="Simplified Arabic" w:hAnsi="Simplified Arabic" w:cs="Simplified Arabic" w:hint="cs"/>
          <w:sz w:val="28"/>
          <w:szCs w:val="28"/>
          <w:rtl/>
        </w:rPr>
        <w:t>الاعتراف ب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حقوق </w:t>
      </w:r>
      <w:r w:rsidR="008A0D74" w:rsidRPr="000C44C6">
        <w:rPr>
          <w:rFonts w:ascii="Simplified Arabic" w:hAnsi="Simplified Arabic" w:cs="Simplified Arabic" w:hint="cs"/>
          <w:sz w:val="28"/>
          <w:szCs w:val="28"/>
          <w:rtl/>
        </w:rPr>
        <w:t>الأشخاص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أثناء التحقيق</w:t>
      </w:r>
      <w:r w:rsidR="0075348F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101C6F" w:rsidRPr="000C44C6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="0075348F" w:rsidRPr="000C44C6">
        <w:rPr>
          <w:rFonts w:ascii="Simplified Arabic" w:hAnsi="Simplified Arabic" w:cs="Simplified Arabic" w:hint="cs"/>
          <w:sz w:val="28"/>
          <w:szCs w:val="28"/>
          <w:rtl/>
        </w:rPr>
        <w:t>الاستجواب</w:t>
      </w:r>
      <w:r w:rsidR="00BE06E2" w:rsidRPr="00BE06E2">
        <w:rPr>
          <w:rFonts w:hint="cs"/>
          <w:b/>
          <w:bCs/>
          <w:sz w:val="28"/>
          <w:szCs w:val="28"/>
          <w:rtl/>
          <w:lang w:bidi="ar-DZ"/>
        </w:rPr>
        <w:tab/>
      </w:r>
      <w:r w:rsidR="00B579E3">
        <w:rPr>
          <w:rFonts w:hint="cs"/>
          <w:b/>
          <w:bCs/>
          <w:sz w:val="28"/>
          <w:szCs w:val="28"/>
          <w:rtl/>
          <w:lang w:bidi="ar-DZ"/>
        </w:rPr>
        <w:t>55</w:t>
      </w:r>
    </w:p>
    <w:p w:rsidR="000C44C6" w:rsidRDefault="005A7374" w:rsidP="00B579E3">
      <w:pPr>
        <w:tabs>
          <w:tab w:val="left" w:leader="dot" w:pos="8930"/>
        </w:tabs>
        <w:ind w:right="-284"/>
        <w:rPr>
          <w:sz w:val="28"/>
          <w:szCs w:val="28"/>
          <w:rtl/>
          <w:lang w:bidi="ar-DZ"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أولا: </w:t>
      </w:r>
      <w:r w:rsidR="0075348F" w:rsidRPr="000C44C6">
        <w:rPr>
          <w:rFonts w:ascii="Simplified Arabic" w:hAnsi="Simplified Arabic" w:cs="Simplified Arabic" w:hint="cs"/>
          <w:sz w:val="28"/>
          <w:szCs w:val="28"/>
          <w:rtl/>
        </w:rPr>
        <w:t>تمتع</w:t>
      </w:r>
      <w:r w:rsidR="0075348F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75348F" w:rsidRPr="000C44C6">
        <w:rPr>
          <w:rFonts w:ascii="Simplified Arabic" w:hAnsi="Simplified Arabic" w:cs="Simplified Arabic" w:hint="cs"/>
          <w:sz w:val="28"/>
          <w:szCs w:val="28"/>
          <w:rtl/>
        </w:rPr>
        <w:t>الأشخاص ب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حقوق</w:t>
      </w:r>
      <w:r w:rsidR="0075348F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1D31C3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عامة </w:t>
      </w:r>
      <w:proofErr w:type="gramStart"/>
      <w:r w:rsidR="001D31C3" w:rsidRPr="000C44C6">
        <w:rPr>
          <w:rFonts w:ascii="Simplified Arabic" w:hAnsi="Simplified Arabic" w:cs="Simplified Arabic" w:hint="cs"/>
          <w:sz w:val="28"/>
          <w:szCs w:val="28"/>
          <w:rtl/>
        </w:rPr>
        <w:t>أثناء</w:t>
      </w:r>
      <w:proofErr w:type="gramEnd"/>
      <w:r w:rsidR="00101C6F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D56675" w:rsidRPr="000C44C6">
        <w:rPr>
          <w:rFonts w:ascii="Simplified Arabic" w:hAnsi="Simplified Arabic" w:cs="Simplified Arabic" w:hint="cs"/>
          <w:sz w:val="28"/>
          <w:szCs w:val="28"/>
          <w:rtl/>
        </w:rPr>
        <w:t>أي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تحقيق</w:t>
      </w:r>
      <w:r w:rsidR="00BE06E2" w:rsidRPr="00BE06E2">
        <w:rPr>
          <w:rFonts w:hint="cs"/>
          <w:b/>
          <w:bCs/>
          <w:sz w:val="28"/>
          <w:szCs w:val="28"/>
          <w:rtl/>
          <w:lang w:bidi="ar-DZ"/>
        </w:rPr>
        <w:tab/>
      </w:r>
      <w:r w:rsidR="00B579E3">
        <w:rPr>
          <w:rFonts w:hint="cs"/>
          <w:b/>
          <w:bCs/>
          <w:sz w:val="28"/>
          <w:szCs w:val="28"/>
          <w:rtl/>
          <w:lang w:bidi="ar-DZ"/>
        </w:rPr>
        <w:t>56</w:t>
      </w:r>
    </w:p>
    <w:p w:rsidR="000C44C6" w:rsidRDefault="005A7374" w:rsidP="00B579E3">
      <w:pPr>
        <w:tabs>
          <w:tab w:val="left" w:leader="dot" w:pos="8930"/>
        </w:tabs>
        <w:ind w:right="-284"/>
        <w:rPr>
          <w:sz w:val="28"/>
          <w:szCs w:val="28"/>
          <w:rtl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ثانيا:</w:t>
      </w:r>
      <w:r w:rsidR="000C44C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180926" w:rsidRPr="000C44C6">
        <w:rPr>
          <w:rFonts w:ascii="Simplified Arabic" w:hAnsi="Simplified Arabic" w:cs="Simplified Arabic" w:hint="cs"/>
          <w:sz w:val="28"/>
          <w:szCs w:val="28"/>
          <w:rtl/>
        </w:rPr>
        <w:t>منح</w:t>
      </w: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حقوق</w:t>
      </w:r>
      <w:r w:rsidR="00180926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خاصة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180926" w:rsidRPr="000C44C6">
        <w:rPr>
          <w:rFonts w:ascii="Simplified Arabic" w:hAnsi="Simplified Arabic" w:cs="Simplified Arabic" w:hint="cs"/>
          <w:sz w:val="28"/>
          <w:szCs w:val="28"/>
          <w:rtl/>
        </w:rPr>
        <w:t>لل</w:t>
      </w:r>
      <w:r w:rsidR="0075348F" w:rsidRPr="000C44C6">
        <w:rPr>
          <w:rFonts w:ascii="Simplified Arabic" w:hAnsi="Simplified Arabic" w:cs="Simplified Arabic" w:hint="cs"/>
          <w:sz w:val="28"/>
          <w:szCs w:val="28"/>
          <w:rtl/>
        </w:rPr>
        <w:t>أشخاص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عند الاستجواب</w:t>
      </w:r>
      <w:r w:rsidR="00BE06E2" w:rsidRPr="00BE06E2">
        <w:rPr>
          <w:rFonts w:hint="cs"/>
          <w:b/>
          <w:bCs/>
          <w:sz w:val="28"/>
          <w:szCs w:val="28"/>
          <w:rtl/>
        </w:rPr>
        <w:tab/>
      </w:r>
      <w:r w:rsidR="00B579E3">
        <w:rPr>
          <w:rFonts w:hint="cs"/>
          <w:b/>
          <w:bCs/>
          <w:sz w:val="28"/>
          <w:szCs w:val="28"/>
          <w:rtl/>
        </w:rPr>
        <w:t>58</w:t>
      </w:r>
    </w:p>
    <w:p w:rsidR="00B02A84" w:rsidRPr="000C44C6" w:rsidRDefault="00B02A84" w:rsidP="00B579E3">
      <w:pPr>
        <w:tabs>
          <w:tab w:val="left" w:leader="dot" w:pos="8930"/>
        </w:tabs>
        <w:ind w:right="-284"/>
        <w:rPr>
          <w:sz w:val="28"/>
          <w:szCs w:val="28"/>
          <w:rtl/>
        </w:rPr>
      </w:pPr>
      <w:proofErr w:type="gramStart"/>
      <w:r w:rsidRPr="000C44C6">
        <w:rPr>
          <w:rFonts w:ascii="Simplified Arabic" w:hAnsi="Simplified Arabic" w:cs="Simplified Arabic"/>
          <w:b/>
          <w:bCs/>
          <w:sz w:val="28"/>
          <w:szCs w:val="28"/>
          <w:rtl/>
        </w:rPr>
        <w:t>الفرع</w:t>
      </w:r>
      <w:proofErr w:type="gramEnd"/>
      <w:r w:rsidRPr="000C44C6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="002F090E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الثالث</w:t>
      </w:r>
      <w:r w:rsidR="0056336E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: </w:t>
      </w:r>
      <w:r w:rsidR="00EE3321" w:rsidRPr="000C44C6">
        <w:rPr>
          <w:rFonts w:ascii="Simplified Arabic" w:hAnsi="Simplified Arabic" w:cs="Simplified Arabic" w:hint="cs"/>
          <w:sz w:val="28"/>
          <w:szCs w:val="28"/>
          <w:rtl/>
        </w:rPr>
        <w:t>السلطة</w:t>
      </w:r>
      <w:r w:rsidR="0056336E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EE3321" w:rsidRPr="000C44C6">
        <w:rPr>
          <w:rFonts w:ascii="Simplified Arabic" w:hAnsi="Simplified Arabic" w:cs="Simplified Arabic" w:hint="cs"/>
          <w:sz w:val="28"/>
          <w:szCs w:val="28"/>
          <w:rtl/>
        </w:rPr>
        <w:t>ال</w:t>
      </w:r>
      <w:r w:rsidR="0056336E" w:rsidRPr="000C44C6">
        <w:rPr>
          <w:rFonts w:ascii="Simplified Arabic" w:hAnsi="Simplified Arabic" w:cs="Simplified Arabic" w:hint="cs"/>
          <w:sz w:val="28"/>
          <w:szCs w:val="28"/>
          <w:rtl/>
        </w:rPr>
        <w:t>واسعة</w:t>
      </w:r>
      <w:r w:rsidRPr="000C44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56336E" w:rsidRPr="000C44C6">
        <w:rPr>
          <w:rFonts w:ascii="Simplified Arabic" w:hAnsi="Simplified Arabic" w:cs="Simplified Arabic" w:hint="cs"/>
          <w:sz w:val="28"/>
          <w:szCs w:val="28"/>
          <w:rtl/>
        </w:rPr>
        <w:t>ل</w:t>
      </w:r>
      <w:r w:rsidRPr="000C44C6">
        <w:rPr>
          <w:rFonts w:ascii="Simplified Arabic" w:hAnsi="Simplified Arabic" w:cs="Simplified Arabic"/>
          <w:sz w:val="28"/>
          <w:szCs w:val="28"/>
          <w:rtl/>
        </w:rPr>
        <w:t>مجلس الأمن في إرجاء</w:t>
      </w:r>
      <w:r w:rsidRPr="000C44C6">
        <w:rPr>
          <w:rFonts w:asciiTheme="minorBidi" w:hAnsiTheme="minorBidi" w:hint="cs"/>
          <w:sz w:val="28"/>
          <w:szCs w:val="28"/>
          <w:vertAlign w:val="superscript"/>
          <w:rtl/>
        </w:rPr>
        <w:t xml:space="preserve"> 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التحقيق أو الملاحقة</w:t>
      </w:r>
      <w:r w:rsidR="00BE06E2" w:rsidRPr="00BE06E2">
        <w:rPr>
          <w:rFonts w:hint="cs"/>
          <w:b/>
          <w:bCs/>
          <w:sz w:val="28"/>
          <w:szCs w:val="28"/>
          <w:rtl/>
        </w:rPr>
        <w:tab/>
      </w:r>
      <w:r w:rsidR="00B579E3">
        <w:rPr>
          <w:rFonts w:hint="cs"/>
          <w:b/>
          <w:bCs/>
          <w:sz w:val="28"/>
          <w:szCs w:val="28"/>
          <w:rtl/>
        </w:rPr>
        <w:t>59</w:t>
      </w:r>
    </w:p>
    <w:p w:rsidR="000C44C6" w:rsidRDefault="005A7374" w:rsidP="00B579E3">
      <w:pPr>
        <w:tabs>
          <w:tab w:val="left" w:leader="dot" w:pos="8930"/>
        </w:tabs>
        <w:ind w:right="-284"/>
        <w:rPr>
          <w:sz w:val="28"/>
          <w:szCs w:val="28"/>
          <w:rtl/>
          <w:lang w:bidi="ar-DZ"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المطلب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الثاني: </w:t>
      </w:r>
      <w:r w:rsidR="00CB44AB" w:rsidRPr="000C44C6">
        <w:rPr>
          <w:rFonts w:ascii="Simplified Arabic" w:hAnsi="Simplified Arabic" w:cs="Simplified Arabic" w:hint="cs"/>
          <w:sz w:val="28"/>
          <w:szCs w:val="28"/>
          <w:rtl/>
        </w:rPr>
        <w:t>تقيد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المدعي العام </w:t>
      </w:r>
      <w:r w:rsidR="00CB44AB" w:rsidRPr="000C44C6">
        <w:rPr>
          <w:rFonts w:ascii="Simplified Arabic" w:hAnsi="Simplified Arabic" w:cs="Simplified Arabic" w:hint="cs"/>
          <w:sz w:val="28"/>
          <w:szCs w:val="28"/>
          <w:rtl/>
        </w:rPr>
        <w:t>بنتيجة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التحقيق</w:t>
      </w:r>
      <w:r w:rsidR="00BE06E2" w:rsidRPr="00BE06E2">
        <w:rPr>
          <w:rFonts w:hint="cs"/>
          <w:b/>
          <w:bCs/>
          <w:sz w:val="28"/>
          <w:szCs w:val="28"/>
          <w:rtl/>
          <w:lang w:bidi="ar-DZ"/>
        </w:rPr>
        <w:tab/>
      </w:r>
      <w:r w:rsidR="00B579E3">
        <w:rPr>
          <w:rFonts w:hint="cs"/>
          <w:b/>
          <w:bCs/>
          <w:sz w:val="28"/>
          <w:szCs w:val="28"/>
          <w:rtl/>
          <w:lang w:bidi="ar-DZ"/>
        </w:rPr>
        <w:t>62</w:t>
      </w:r>
    </w:p>
    <w:p w:rsidR="000C44C6" w:rsidRDefault="005A7374" w:rsidP="00B579E3">
      <w:pPr>
        <w:tabs>
          <w:tab w:val="left" w:leader="dot" w:pos="8930"/>
        </w:tabs>
        <w:ind w:right="-284"/>
        <w:rPr>
          <w:sz w:val="28"/>
          <w:szCs w:val="28"/>
          <w:rtl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الفرع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الأول: </w:t>
      </w:r>
      <w:r w:rsidR="00B944BB" w:rsidRPr="000C44C6">
        <w:rPr>
          <w:rFonts w:ascii="Simplified Arabic" w:hAnsi="Simplified Arabic" w:cs="Simplified Arabic" w:hint="cs"/>
          <w:sz w:val="28"/>
          <w:szCs w:val="28"/>
          <w:rtl/>
        </w:rPr>
        <w:t>اقتناع</w:t>
      </w:r>
      <w:r w:rsidR="00CB7EF1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المدعي العام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CB7EF1" w:rsidRPr="000C44C6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وجود أساس كاف للمقاضاة</w:t>
      </w:r>
      <w:r w:rsidR="00BE06E2" w:rsidRPr="00BE06E2">
        <w:rPr>
          <w:rFonts w:hint="cs"/>
          <w:b/>
          <w:bCs/>
          <w:sz w:val="28"/>
          <w:szCs w:val="28"/>
          <w:rtl/>
        </w:rPr>
        <w:tab/>
      </w:r>
      <w:r w:rsidR="00B579E3">
        <w:rPr>
          <w:rFonts w:hint="cs"/>
          <w:b/>
          <w:bCs/>
          <w:sz w:val="28"/>
          <w:szCs w:val="28"/>
          <w:rtl/>
        </w:rPr>
        <w:t>62</w:t>
      </w:r>
    </w:p>
    <w:p w:rsidR="000C44C6" w:rsidRDefault="00755C31" w:rsidP="00B579E3">
      <w:pPr>
        <w:tabs>
          <w:tab w:val="left" w:leader="dot" w:pos="8930"/>
        </w:tabs>
        <w:ind w:right="-284"/>
        <w:rPr>
          <w:rFonts w:ascii="Simplified Arabic" w:hAnsi="Simplified Arabic" w:cs="Simplified Arabic"/>
          <w:sz w:val="28"/>
          <w:szCs w:val="28"/>
          <w:rtl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أولا:</w:t>
      </w:r>
      <w:r w:rsidR="005A7374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7944A9" w:rsidRPr="000C44C6">
        <w:rPr>
          <w:rFonts w:ascii="Simplified Arabic" w:hAnsi="Simplified Arabic" w:cs="Simplified Arabic" w:hint="cs"/>
          <w:sz w:val="28"/>
          <w:szCs w:val="28"/>
          <w:rtl/>
        </w:rPr>
        <w:t>رقابة</w:t>
      </w:r>
      <w:r w:rsidR="00B944BB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الدائرة التمهيدية على </w:t>
      </w:r>
      <w:r w:rsidR="008F22D7" w:rsidRPr="000C44C6">
        <w:rPr>
          <w:rFonts w:ascii="Simplified Arabic" w:hAnsi="Simplified Arabic" w:cs="Simplified Arabic" w:hint="cs"/>
          <w:sz w:val="28"/>
          <w:szCs w:val="28"/>
          <w:rtl/>
        </w:rPr>
        <w:t>أعمال</w:t>
      </w:r>
      <w:r w:rsidR="007944A9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المدعي العام</w:t>
      </w:r>
      <w:r w:rsidR="00BE06E2">
        <w:rPr>
          <w:rFonts w:ascii="Simplified Arabic" w:hAnsi="Simplified Arabic" w:cs="Simplified Arabic" w:hint="cs"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63</w:t>
      </w:r>
    </w:p>
    <w:p w:rsidR="000C44C6" w:rsidRDefault="00755C31" w:rsidP="00B579E3">
      <w:pPr>
        <w:tabs>
          <w:tab w:val="left" w:leader="dot" w:pos="8930"/>
        </w:tabs>
        <w:ind w:right="-284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ثانيا: </w:t>
      </w:r>
      <w:r w:rsidR="008F22D7" w:rsidRPr="000C44C6">
        <w:rPr>
          <w:rFonts w:ascii="Simplified Arabic" w:hAnsi="Simplified Arabic" w:cs="Simplified Arabic" w:hint="cs"/>
          <w:sz w:val="28"/>
          <w:szCs w:val="28"/>
          <w:rtl/>
        </w:rPr>
        <w:t>حرية</w:t>
      </w:r>
      <w:r w:rsidR="007944A9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الدائرة </w:t>
      </w:r>
      <w:r w:rsidR="008F22D7" w:rsidRPr="000C44C6">
        <w:rPr>
          <w:rFonts w:ascii="Simplified Arabic" w:hAnsi="Simplified Arabic" w:cs="Simplified Arabic" w:hint="cs"/>
          <w:sz w:val="28"/>
          <w:szCs w:val="28"/>
          <w:rtl/>
        </w:rPr>
        <w:t>التمهيدي</w:t>
      </w:r>
      <w:r w:rsidR="008F22D7" w:rsidRPr="000C44C6">
        <w:rPr>
          <w:rFonts w:ascii="Simplified Arabic" w:hAnsi="Simplified Arabic" w:cs="Simplified Arabic" w:hint="eastAsia"/>
          <w:sz w:val="28"/>
          <w:szCs w:val="28"/>
          <w:rtl/>
        </w:rPr>
        <w:t>ة</w:t>
      </w:r>
      <w:r w:rsidR="007944A9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في عقد جلسة </w:t>
      </w:r>
      <w:r w:rsidR="008F22D7" w:rsidRPr="000C44C6">
        <w:rPr>
          <w:rFonts w:ascii="Simplified Arabic" w:hAnsi="Simplified Arabic" w:cs="Simplified Arabic" w:hint="cs"/>
          <w:sz w:val="28"/>
          <w:szCs w:val="28"/>
          <w:rtl/>
        </w:rPr>
        <w:t>لإقرار</w:t>
      </w:r>
      <w:r w:rsidR="007944A9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التهم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64</w:t>
      </w:r>
    </w:p>
    <w:p w:rsidR="00697036" w:rsidRPr="000C44C6" w:rsidRDefault="009A7B1D" w:rsidP="00B579E3">
      <w:pPr>
        <w:tabs>
          <w:tab w:val="left" w:leader="dot" w:pos="8930"/>
        </w:tabs>
        <w:ind w:right="-284"/>
        <w:rPr>
          <w:sz w:val="28"/>
          <w:szCs w:val="28"/>
        </w:rPr>
      </w:pPr>
      <w:proofErr w:type="gramStart"/>
      <w:r w:rsidRPr="000C44C6">
        <w:rPr>
          <w:rFonts w:ascii="Simplified Arabic" w:hAnsi="Simplified Arabic" w:cs="Simplified Arabic"/>
          <w:b/>
          <w:bCs/>
          <w:sz w:val="28"/>
          <w:szCs w:val="28"/>
          <w:rtl/>
        </w:rPr>
        <w:t>الفرع</w:t>
      </w:r>
      <w:proofErr w:type="gramEnd"/>
      <w:r w:rsidRPr="000C44C6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الثاني: </w:t>
      </w:r>
      <w:r w:rsidR="008F22D7" w:rsidRPr="000C44C6">
        <w:rPr>
          <w:rFonts w:ascii="Simplified Arabic" w:hAnsi="Simplified Arabic" w:cs="Simplified Arabic" w:hint="cs"/>
          <w:sz w:val="28"/>
          <w:szCs w:val="28"/>
          <w:rtl/>
        </w:rPr>
        <w:t>وجوب إخطار الدائر التمهيدية</w:t>
      </w:r>
      <w:r w:rsidRPr="000C44C6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8F22D7" w:rsidRPr="000C44C6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0C44C6">
        <w:rPr>
          <w:rFonts w:ascii="Simplified Arabic" w:hAnsi="Simplified Arabic" w:cs="Simplified Arabic"/>
          <w:sz w:val="28"/>
          <w:szCs w:val="28"/>
          <w:rtl/>
        </w:rPr>
        <w:t>عدم وجود أساس كاف للمقاضاة</w:t>
      </w:r>
      <w:r w:rsidR="00BE06E2" w:rsidRPr="00BE06E2">
        <w:rPr>
          <w:rFonts w:hint="cs"/>
          <w:b/>
          <w:bCs/>
          <w:sz w:val="28"/>
          <w:szCs w:val="28"/>
          <w:rtl/>
        </w:rPr>
        <w:tab/>
      </w:r>
      <w:r w:rsidR="00B579E3">
        <w:rPr>
          <w:rFonts w:hint="cs"/>
          <w:b/>
          <w:bCs/>
          <w:sz w:val="28"/>
          <w:szCs w:val="28"/>
          <w:rtl/>
        </w:rPr>
        <w:t>69</w:t>
      </w:r>
    </w:p>
    <w:p w:rsidR="000C44C6" w:rsidRDefault="009A7B1D" w:rsidP="00B579E3">
      <w:pPr>
        <w:tabs>
          <w:tab w:val="left" w:leader="dot" w:pos="8930"/>
        </w:tabs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المبحث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الثاني: </w:t>
      </w:r>
      <w:r w:rsidR="00491D99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خصائص 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الفصل في الدعوى أمام المحكمة الجنائية الدولية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71</w:t>
      </w:r>
    </w:p>
    <w:p w:rsidR="000C44C6" w:rsidRDefault="009A7B1D" w:rsidP="00B579E3">
      <w:pPr>
        <w:tabs>
          <w:tab w:val="left" w:leader="dot" w:pos="8930"/>
        </w:tabs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المطلب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الأول: 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آليات الفصل في الدعوى أمام المحكمة الجنائية الدولية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71</w:t>
      </w:r>
    </w:p>
    <w:p w:rsidR="000C44C6" w:rsidRDefault="009A7B1D" w:rsidP="00B579E3">
      <w:pPr>
        <w:tabs>
          <w:tab w:val="left" w:leader="dot" w:pos="8930"/>
        </w:tabs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الفرع الأول: </w:t>
      </w:r>
      <w:r w:rsidR="00EF4202" w:rsidRPr="00B579E3">
        <w:rPr>
          <w:rFonts w:cs="Simplified Arabic" w:hint="cs"/>
          <w:sz w:val="28"/>
          <w:szCs w:val="28"/>
          <w:rtl/>
        </w:rPr>
        <w:t>سيادة الدائرة التمهيدية في تسيير إجراءات المحاكمة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72</w:t>
      </w:r>
    </w:p>
    <w:p w:rsidR="000C44C6" w:rsidRDefault="009A7B1D" w:rsidP="00B579E3">
      <w:pPr>
        <w:tabs>
          <w:tab w:val="left" w:leader="dot" w:pos="8930"/>
        </w:tabs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أولا:</w:t>
      </w:r>
      <w:r w:rsidR="000F57DD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0F57DD" w:rsidRPr="000C44C6">
        <w:rPr>
          <w:rFonts w:ascii="Simplified Arabic" w:hAnsi="Simplified Arabic" w:cs="Simplified Arabic" w:hint="cs"/>
          <w:sz w:val="28"/>
          <w:szCs w:val="28"/>
          <w:rtl/>
        </w:rPr>
        <w:t>تنظيم متكامل لعقد جلسات المحاكمة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72</w:t>
      </w:r>
    </w:p>
    <w:p w:rsidR="000C44C6" w:rsidRDefault="009F630B" w:rsidP="00B579E3">
      <w:pPr>
        <w:tabs>
          <w:tab w:val="left" w:leader="dot" w:pos="8930"/>
        </w:tabs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9F630B">
        <w:rPr>
          <w:rFonts w:cs="Simplified Arabic" w:hint="cs"/>
          <w:b/>
          <w:bCs/>
          <w:sz w:val="28"/>
          <w:szCs w:val="28"/>
          <w:rtl/>
        </w:rPr>
        <w:t>1</w:t>
      </w:r>
      <w:r w:rsidR="000C44C6" w:rsidRPr="009F630B">
        <w:rPr>
          <w:rFonts w:cs="Simplified Arabic" w:hint="cs"/>
          <w:b/>
          <w:bCs/>
          <w:sz w:val="28"/>
          <w:szCs w:val="28"/>
          <w:rtl/>
        </w:rPr>
        <w:t>-</w:t>
      </w:r>
      <w:r w:rsidR="000C44C6">
        <w:rPr>
          <w:rFonts w:cs="Simplified Arabic" w:hint="cs"/>
          <w:sz w:val="28"/>
          <w:szCs w:val="28"/>
          <w:rtl/>
        </w:rPr>
        <w:t xml:space="preserve"> </w:t>
      </w:r>
      <w:r w:rsidR="008E0C08" w:rsidRPr="000C44C6">
        <w:rPr>
          <w:rFonts w:cs="Simplified Arabic" w:hint="cs"/>
          <w:sz w:val="28"/>
          <w:szCs w:val="28"/>
          <w:rtl/>
        </w:rPr>
        <w:t xml:space="preserve">وجوب اقتناع </w:t>
      </w:r>
      <w:r w:rsidR="007A2E2F" w:rsidRPr="000C44C6">
        <w:rPr>
          <w:rFonts w:cs="Simplified Arabic" w:hint="cs"/>
          <w:sz w:val="28"/>
          <w:szCs w:val="28"/>
          <w:rtl/>
        </w:rPr>
        <w:t>الدائرة الابتدائية لإدانة المتهم</w:t>
      </w:r>
      <w:r w:rsidR="00BE06E2">
        <w:rPr>
          <w:rFonts w:cs="Simplified Arabic" w:hint="cs"/>
          <w:sz w:val="28"/>
          <w:szCs w:val="28"/>
          <w:rtl/>
        </w:rPr>
        <w:tab/>
      </w:r>
      <w:r w:rsidR="00B579E3">
        <w:rPr>
          <w:rFonts w:cs="Simplified Arabic" w:hint="cs"/>
          <w:b/>
          <w:bCs/>
          <w:sz w:val="28"/>
          <w:szCs w:val="28"/>
          <w:rtl/>
        </w:rPr>
        <w:t>73</w:t>
      </w:r>
    </w:p>
    <w:p w:rsidR="00B473A6" w:rsidRPr="000C44C6" w:rsidRDefault="009F630B" w:rsidP="00B579E3">
      <w:pPr>
        <w:tabs>
          <w:tab w:val="left" w:leader="dot" w:pos="8930"/>
        </w:tabs>
        <w:ind w:right="-284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2</w:t>
      </w:r>
      <w:r w:rsid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- </w:t>
      </w:r>
      <w:r w:rsidR="00823A1E" w:rsidRPr="000C44C6">
        <w:rPr>
          <w:rFonts w:ascii="Simplified Arabic" w:hAnsi="Simplified Arabic" w:cs="Simplified Arabic" w:hint="cs"/>
          <w:sz w:val="28"/>
          <w:szCs w:val="28"/>
          <w:rtl/>
        </w:rPr>
        <w:t>فرض عقوبات</w:t>
      </w:r>
      <w:r w:rsidR="0082698B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رادعة لضمان</w:t>
      </w:r>
      <w:r w:rsidR="00BD185C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حسن سير جلسات المحاكمة</w:t>
      </w:r>
      <w:r w:rsidR="00BE06E2">
        <w:rPr>
          <w:rFonts w:ascii="Simplified Arabic" w:hAnsi="Simplified Arabic" w:cs="Simplified Arabic" w:hint="cs"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76</w:t>
      </w:r>
    </w:p>
    <w:p w:rsidR="00B473A6" w:rsidRPr="000C44C6" w:rsidRDefault="009F630B" w:rsidP="00B579E3">
      <w:pPr>
        <w:tabs>
          <w:tab w:val="left" w:leader="dot" w:pos="8930"/>
        </w:tabs>
        <w:ind w:right="-284"/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3</w:t>
      </w:r>
      <w:r w:rsid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- </w:t>
      </w:r>
      <w:proofErr w:type="gramStart"/>
      <w:r w:rsidR="0082698B" w:rsidRPr="000C44C6">
        <w:rPr>
          <w:rFonts w:ascii="Simplified Arabic" w:hAnsi="Simplified Arabic" w:cs="Simplified Arabic" w:hint="cs"/>
          <w:sz w:val="28"/>
          <w:szCs w:val="28"/>
          <w:rtl/>
        </w:rPr>
        <w:t>حرية</w:t>
      </w:r>
      <w:proofErr w:type="gramEnd"/>
      <w:r w:rsidR="0082698B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B473A6" w:rsidRPr="000C44C6">
        <w:rPr>
          <w:rFonts w:ascii="Simplified Arabic" w:hAnsi="Simplified Arabic" w:cs="Simplified Arabic" w:hint="cs"/>
          <w:sz w:val="28"/>
          <w:szCs w:val="28"/>
          <w:rtl/>
        </w:rPr>
        <w:t>الإثبات</w:t>
      </w:r>
      <w:r w:rsidR="0082698B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وضمان حماية المعلومات الأمنية الوطنية</w:t>
      </w:r>
      <w:r w:rsidR="00BE06E2">
        <w:rPr>
          <w:rFonts w:ascii="Simplified Arabic" w:hAnsi="Simplified Arabic" w:cs="Simplified Arabic" w:hint="cs"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79</w:t>
      </w:r>
    </w:p>
    <w:p w:rsidR="000C5A4F" w:rsidRPr="000C44C6" w:rsidRDefault="00107692" w:rsidP="00B579E3">
      <w:pPr>
        <w:pStyle w:val="Notedebasdepage"/>
        <w:tabs>
          <w:tab w:val="left" w:leader="dot" w:pos="8930"/>
        </w:tabs>
        <w:bidi/>
        <w:spacing w:line="276" w:lineRule="auto"/>
        <w:ind w:right="-284"/>
        <w:jc w:val="left"/>
        <w:rPr>
          <w:rFonts w:ascii="Simplified Arabic" w:hAnsi="Simplified Arabic" w:cs="Simplified Arabic"/>
          <w:b/>
          <w:bCs/>
          <w:sz w:val="28"/>
          <w:szCs w:val="28"/>
          <w:rtl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lastRenderedPageBreak/>
        <w:t>ثانيا</w:t>
      </w:r>
      <w:r w:rsidR="00F429D9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0C5A4F" w:rsidRPr="00BA3AFC">
        <w:rPr>
          <w:rFonts w:ascii="Simplified Arabic" w:hAnsi="Simplified Arabic" w:cs="Simplified Arabic" w:hint="cs"/>
          <w:sz w:val="28"/>
          <w:szCs w:val="28"/>
          <w:rtl/>
        </w:rPr>
        <w:t>:</w:t>
      </w:r>
      <w:proofErr w:type="gramEnd"/>
      <w:r w:rsidR="000C5A4F" w:rsidRPr="00BA3AFC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BA3AFC" w:rsidRPr="00BA3AFC">
        <w:rPr>
          <w:rFonts w:ascii="Simplified Arabic" w:hAnsi="Simplified Arabic" w:cs="Simplified Arabic" w:hint="cs"/>
          <w:sz w:val="28"/>
          <w:szCs w:val="28"/>
          <w:rtl/>
        </w:rPr>
        <w:t>ال</w:t>
      </w:r>
      <w:r w:rsidR="000C5A4F" w:rsidRPr="000C44C6">
        <w:rPr>
          <w:rFonts w:ascii="Simplified Arabic" w:hAnsi="Simplified Arabic" w:cs="Simplified Arabic" w:hint="cs"/>
          <w:sz w:val="28"/>
          <w:szCs w:val="28"/>
          <w:rtl/>
        </w:rPr>
        <w:t>ضمانات</w:t>
      </w:r>
      <w:r w:rsidR="00BA3AFC">
        <w:rPr>
          <w:rFonts w:ascii="Simplified Arabic" w:hAnsi="Simplified Arabic" w:cs="Simplified Arabic" w:hint="cs"/>
          <w:sz w:val="28"/>
          <w:szCs w:val="28"/>
          <w:rtl/>
        </w:rPr>
        <w:t xml:space="preserve"> المقررة </w:t>
      </w:r>
      <w:r w:rsidR="000C5A4F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2F1A81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للمتهمين والضحايا </w:t>
      </w:r>
      <w:r w:rsidR="00991EFD" w:rsidRPr="000C44C6">
        <w:rPr>
          <w:rFonts w:ascii="Simplified Arabic" w:hAnsi="Simplified Arabic" w:cs="Simplified Arabic" w:hint="cs"/>
          <w:sz w:val="28"/>
          <w:szCs w:val="28"/>
          <w:rtl/>
        </w:rPr>
        <w:t>أثناء المحاكمة</w:t>
      </w:r>
      <w:r w:rsidR="00BE06E2">
        <w:rPr>
          <w:rFonts w:ascii="Simplified Arabic" w:hAnsi="Simplified Arabic" w:cs="Simplified Arabic" w:hint="cs"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81</w:t>
      </w:r>
    </w:p>
    <w:p w:rsidR="000C5A4F" w:rsidRPr="000C44C6" w:rsidRDefault="009F630B" w:rsidP="00B579E3">
      <w:pPr>
        <w:tabs>
          <w:tab w:val="left" w:leader="dot" w:pos="8930"/>
        </w:tabs>
        <w:ind w:right="-284"/>
        <w:rPr>
          <w:sz w:val="28"/>
          <w:szCs w:val="28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1</w:t>
      </w:r>
      <w:r w:rsidR="000C5A4F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- </w:t>
      </w:r>
      <w:r w:rsidR="00B579E3">
        <w:rPr>
          <w:rFonts w:ascii="Simplified Arabic" w:hAnsi="Simplified Arabic" w:cs="Simplified Arabic" w:hint="cs"/>
          <w:sz w:val="28"/>
          <w:szCs w:val="28"/>
          <w:rtl/>
        </w:rPr>
        <w:t>المحا</w:t>
      </w:r>
      <w:r w:rsidR="002D23D6" w:rsidRPr="000C44C6">
        <w:rPr>
          <w:rFonts w:ascii="Simplified Arabic" w:hAnsi="Simplified Arabic" w:cs="Simplified Arabic" w:hint="cs"/>
          <w:sz w:val="28"/>
          <w:szCs w:val="28"/>
          <w:rtl/>
        </w:rPr>
        <w:t>ف</w:t>
      </w:r>
      <w:r w:rsidR="005D1F42" w:rsidRPr="000C44C6">
        <w:rPr>
          <w:rFonts w:ascii="Simplified Arabic" w:hAnsi="Simplified Arabic" w:cs="Simplified Arabic" w:hint="cs"/>
          <w:sz w:val="28"/>
          <w:szCs w:val="28"/>
          <w:rtl/>
        </w:rPr>
        <w:t>ظ</w:t>
      </w:r>
      <w:r w:rsidR="002D23D6" w:rsidRPr="000C44C6">
        <w:rPr>
          <w:rFonts w:ascii="Simplified Arabic" w:hAnsi="Simplified Arabic" w:cs="Simplified Arabic" w:hint="cs"/>
          <w:sz w:val="28"/>
          <w:szCs w:val="28"/>
          <w:rtl/>
        </w:rPr>
        <w:t>ة</w:t>
      </w:r>
      <w:r w:rsidR="002D23D6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2D23D6" w:rsidRPr="000C44C6">
        <w:rPr>
          <w:rFonts w:ascii="Simplified Arabic" w:hAnsi="Simplified Arabic" w:cs="Simplified Arabic" w:hint="cs"/>
          <w:sz w:val="28"/>
          <w:szCs w:val="28"/>
          <w:rtl/>
        </w:rPr>
        <w:t>على</w:t>
      </w:r>
      <w:r w:rsidR="002D23D6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0C5A4F" w:rsidRPr="000C44C6">
        <w:rPr>
          <w:rFonts w:ascii="Simplified Arabic" w:hAnsi="Simplified Arabic" w:cs="Simplified Arabic" w:hint="cs"/>
          <w:sz w:val="28"/>
          <w:szCs w:val="28"/>
          <w:rtl/>
        </w:rPr>
        <w:t>حقوق المتهم أثناء المحاكمة</w:t>
      </w:r>
      <w:r w:rsidR="00BE06E2" w:rsidRPr="00BE06E2">
        <w:rPr>
          <w:rFonts w:hint="cs"/>
          <w:b/>
          <w:bCs/>
          <w:sz w:val="28"/>
          <w:szCs w:val="28"/>
          <w:rtl/>
        </w:rPr>
        <w:tab/>
      </w:r>
      <w:r w:rsidR="00B579E3">
        <w:rPr>
          <w:rFonts w:hint="cs"/>
          <w:b/>
          <w:bCs/>
          <w:sz w:val="28"/>
          <w:szCs w:val="28"/>
          <w:rtl/>
        </w:rPr>
        <w:t>82</w:t>
      </w:r>
    </w:p>
    <w:p w:rsidR="000C5A4F" w:rsidRPr="009F630B" w:rsidRDefault="009F630B" w:rsidP="00B579E3">
      <w:pPr>
        <w:tabs>
          <w:tab w:val="left" w:leader="dot" w:pos="8930"/>
        </w:tabs>
        <w:ind w:right="-284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2</w:t>
      </w:r>
      <w:r w:rsidR="000C5A4F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- </w:t>
      </w:r>
      <w:r w:rsidR="002D23D6" w:rsidRPr="000C44C6">
        <w:rPr>
          <w:rFonts w:ascii="Simplified Arabic" w:hAnsi="Simplified Arabic" w:cs="Simplified Arabic" w:hint="cs"/>
          <w:sz w:val="28"/>
          <w:szCs w:val="28"/>
          <w:rtl/>
        </w:rPr>
        <w:t>إجراءات خاصة لحماية</w:t>
      </w:r>
      <w:r w:rsidR="000C5A4F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الضح</w:t>
      </w:r>
      <w:r w:rsidR="002D23D6" w:rsidRPr="000C44C6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="000C5A4F" w:rsidRPr="000C44C6">
        <w:rPr>
          <w:rFonts w:ascii="Simplified Arabic" w:hAnsi="Simplified Arabic" w:cs="Simplified Arabic" w:hint="cs"/>
          <w:sz w:val="28"/>
          <w:szCs w:val="28"/>
          <w:rtl/>
        </w:rPr>
        <w:t>ي</w:t>
      </w:r>
      <w:r w:rsidR="002D23D6" w:rsidRPr="000C44C6">
        <w:rPr>
          <w:rFonts w:ascii="Simplified Arabic" w:hAnsi="Simplified Arabic" w:cs="Simplified Arabic" w:hint="cs"/>
          <w:sz w:val="28"/>
          <w:szCs w:val="28"/>
          <w:rtl/>
        </w:rPr>
        <w:t>ا</w:t>
      </w:r>
      <w:r w:rsidR="000C5A4F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والشهود</w:t>
      </w:r>
      <w:r w:rsidR="00BE06E2">
        <w:rPr>
          <w:rFonts w:ascii="Simplified Arabic" w:hAnsi="Simplified Arabic" w:cs="Simplified Arabic" w:hint="cs"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85</w:t>
      </w:r>
    </w:p>
    <w:p w:rsidR="00AB788B" w:rsidRPr="000C44C6" w:rsidRDefault="00107692" w:rsidP="00B579E3">
      <w:pPr>
        <w:tabs>
          <w:tab w:val="left" w:leader="dot" w:pos="8930"/>
        </w:tabs>
        <w:ind w:right="-284"/>
        <w:rPr>
          <w:sz w:val="28"/>
          <w:szCs w:val="28"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ثالثا</w:t>
      </w:r>
      <w:r w:rsidR="00AB788B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: </w:t>
      </w:r>
      <w:r w:rsidR="00B53B1D" w:rsidRPr="000C44C6">
        <w:rPr>
          <w:rFonts w:ascii="Simplified Arabic" w:hAnsi="Simplified Arabic" w:cs="Simplified Arabic" w:hint="cs"/>
          <w:sz w:val="28"/>
          <w:szCs w:val="28"/>
          <w:rtl/>
        </w:rPr>
        <w:t>مسايرة المحكمة الجنائية الدولية لدعاة إلغاء الإعدام من العقوبات الجنائية</w:t>
      </w:r>
      <w:r w:rsidR="00BE06E2">
        <w:rPr>
          <w:rFonts w:ascii="Simplified Arabic" w:hAnsi="Simplified Arabic" w:cs="Simplified Arabic" w:hint="cs"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87</w:t>
      </w:r>
    </w:p>
    <w:p w:rsidR="000C44C6" w:rsidRPr="00C22043" w:rsidRDefault="00AB788B" w:rsidP="00B579E3">
      <w:pPr>
        <w:tabs>
          <w:tab w:val="left" w:leader="dot" w:pos="8930"/>
        </w:tabs>
        <w:ind w:right="-426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الفرع الثالث:</w:t>
      </w:r>
      <w:r w:rsidR="00710DF8"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1605D3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الأخذ</w:t>
      </w: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="00B01C06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بالطرق العادية </w:t>
      </w:r>
      <w:r w:rsidR="005D1F42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وغير العادية</w:t>
      </w:r>
      <w:r w:rsidR="00B01C06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1605D3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للطعن أمام المحكمة الجنائية الدولية</w:t>
      </w:r>
      <w:r w:rsidR="00BE06E2">
        <w:rPr>
          <w:rFonts w:ascii="Simplified Arabic" w:hAnsi="Simplified Arabic" w:cs="Simplified Arabic" w:hint="cs"/>
          <w:sz w:val="28"/>
          <w:szCs w:val="28"/>
          <w:rtl/>
          <w:lang w:bidi="ar-DZ"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92</w:t>
      </w:r>
    </w:p>
    <w:p w:rsidR="00AB788B" w:rsidRPr="000C44C6" w:rsidRDefault="00AB788B" w:rsidP="00B579E3">
      <w:pPr>
        <w:tabs>
          <w:tab w:val="left" w:leader="dot" w:pos="8930"/>
        </w:tabs>
        <w:ind w:right="-426"/>
        <w:rPr>
          <w:sz w:val="28"/>
          <w:szCs w:val="28"/>
          <w:rtl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أولا: </w:t>
      </w:r>
      <w:r w:rsidR="00312243" w:rsidRPr="000C44C6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اعتماد نوعين من الاستئناف أمام المحكمة الجنائية الدولية</w:t>
      </w:r>
      <w:r w:rsidR="00BE06E2" w:rsidRPr="00BE06E2">
        <w:rPr>
          <w:rFonts w:hint="cs"/>
          <w:b/>
          <w:bCs/>
          <w:sz w:val="28"/>
          <w:szCs w:val="28"/>
          <w:rtl/>
        </w:rPr>
        <w:tab/>
      </w:r>
      <w:r w:rsidR="00B579E3">
        <w:rPr>
          <w:rFonts w:hint="cs"/>
          <w:b/>
          <w:bCs/>
          <w:sz w:val="28"/>
          <w:szCs w:val="28"/>
          <w:rtl/>
        </w:rPr>
        <w:t>93</w:t>
      </w:r>
    </w:p>
    <w:p w:rsidR="00C22043" w:rsidRDefault="00C22043" w:rsidP="00B579E3">
      <w:pPr>
        <w:tabs>
          <w:tab w:val="left" w:leader="dot" w:pos="8930"/>
        </w:tabs>
        <w:ind w:right="-426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1- </w:t>
      </w:r>
      <w:proofErr w:type="gramStart"/>
      <w:r w:rsidRPr="00C22043">
        <w:rPr>
          <w:rFonts w:ascii="Simplified Arabic" w:hAnsi="Simplified Arabic" w:cs="Simplified Arabic" w:hint="cs"/>
          <w:sz w:val="28"/>
          <w:szCs w:val="28"/>
          <w:rtl/>
        </w:rPr>
        <w:t>استئناف</w:t>
      </w:r>
      <w:proofErr w:type="gramEnd"/>
      <w:r w:rsidRPr="00C22043">
        <w:rPr>
          <w:rFonts w:ascii="Simplified Arabic" w:hAnsi="Simplified Arabic" w:cs="Simplified Arabic" w:hint="cs"/>
          <w:sz w:val="28"/>
          <w:szCs w:val="28"/>
          <w:rtl/>
        </w:rPr>
        <w:t xml:space="preserve"> حكم البراءة أو الإدانة أو العقوبة</w:t>
      </w:r>
      <w:r w:rsidR="00433C25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96</w:t>
      </w:r>
    </w:p>
    <w:p w:rsidR="00C22043" w:rsidRDefault="00C22043" w:rsidP="00B579E3">
      <w:pPr>
        <w:tabs>
          <w:tab w:val="left" w:leader="dot" w:pos="8930"/>
        </w:tabs>
        <w:ind w:right="-426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C2204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2-</w:t>
      </w:r>
      <w:r w:rsidRPr="00C22043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proofErr w:type="gramStart"/>
      <w:r w:rsidRPr="00C22043">
        <w:rPr>
          <w:rFonts w:ascii="Simplified Arabic" w:hAnsi="Simplified Arabic" w:cs="Simplified Arabic" w:hint="cs"/>
          <w:sz w:val="28"/>
          <w:szCs w:val="28"/>
          <w:rtl/>
        </w:rPr>
        <w:t>استئناف</w:t>
      </w:r>
      <w:proofErr w:type="gramEnd"/>
      <w:r w:rsidRPr="00C22043">
        <w:rPr>
          <w:rFonts w:ascii="Simplified Arabic" w:hAnsi="Simplified Arabic" w:cs="Simplified Arabic" w:hint="cs"/>
          <w:sz w:val="28"/>
          <w:szCs w:val="28"/>
          <w:rtl/>
        </w:rPr>
        <w:t xml:space="preserve"> القرارات الأخرى</w:t>
      </w:r>
      <w:r w:rsidR="0053487C">
        <w:rPr>
          <w:rFonts w:ascii="Simplified Arabic" w:hAnsi="Simplified Arabic" w:cs="Simplified Arabic" w:hint="cs"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96</w:t>
      </w:r>
    </w:p>
    <w:p w:rsidR="00AB788B" w:rsidRPr="000C44C6" w:rsidRDefault="00AB788B" w:rsidP="00B579E3">
      <w:pPr>
        <w:tabs>
          <w:tab w:val="left" w:leader="dot" w:pos="8930"/>
        </w:tabs>
        <w:ind w:right="-426"/>
        <w:rPr>
          <w:sz w:val="28"/>
          <w:szCs w:val="28"/>
        </w:rPr>
      </w:pP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ثانيا:</w:t>
      </w:r>
      <w:r w:rsidR="00F52EF9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="00F52EF9" w:rsidRPr="000C44C6">
        <w:rPr>
          <w:rFonts w:ascii="Simplified Arabic" w:hAnsi="Simplified Arabic" w:cs="Simplified Arabic" w:hint="cs"/>
          <w:sz w:val="28"/>
          <w:szCs w:val="28"/>
          <w:rtl/>
        </w:rPr>
        <w:t>إمكانية</w:t>
      </w: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إعادة النظر في الحكم الصادر عن دائرة الاستئناف</w:t>
      </w:r>
      <w:r w:rsidR="00BE06E2" w:rsidRPr="00BE06E2">
        <w:rPr>
          <w:rFonts w:hint="cs"/>
          <w:b/>
          <w:bCs/>
          <w:sz w:val="28"/>
          <w:szCs w:val="28"/>
          <w:rtl/>
        </w:rPr>
        <w:tab/>
      </w:r>
      <w:r w:rsidR="00B579E3">
        <w:rPr>
          <w:rFonts w:hint="cs"/>
          <w:b/>
          <w:bCs/>
          <w:sz w:val="28"/>
          <w:szCs w:val="28"/>
          <w:rtl/>
        </w:rPr>
        <w:t>98</w:t>
      </w:r>
    </w:p>
    <w:p w:rsidR="00AB788B" w:rsidRPr="000C44C6" w:rsidRDefault="000C44C6" w:rsidP="00B579E3">
      <w:pPr>
        <w:pStyle w:val="Notedebasdepage"/>
        <w:tabs>
          <w:tab w:val="left" w:leader="dot" w:pos="8930"/>
        </w:tabs>
        <w:bidi/>
        <w:spacing w:line="276" w:lineRule="auto"/>
        <w:ind w:right="-426"/>
        <w:jc w:val="left"/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</w:t>
      </w:r>
      <w:r w:rsidR="00AB788B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لمطلب</w:t>
      </w:r>
      <w:proofErr w:type="gramEnd"/>
      <w:r w:rsidR="00AB788B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الثاني: </w:t>
      </w:r>
      <w:r w:rsidR="006D2ED5" w:rsidRPr="000C44C6">
        <w:rPr>
          <w:rFonts w:ascii="Simplified Arabic" w:hAnsi="Simplified Arabic" w:cs="Simplified Arabic" w:hint="cs"/>
          <w:sz w:val="28"/>
          <w:szCs w:val="28"/>
          <w:rtl/>
        </w:rPr>
        <w:t>عجز</w:t>
      </w:r>
      <w:r w:rsidR="00AB788B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المحكمة الجنائية الدولية</w:t>
      </w:r>
      <w:r w:rsidR="006D2ED5" w:rsidRPr="000C44C6">
        <w:rPr>
          <w:rFonts w:ascii="Simplified Arabic" w:hAnsi="Simplified Arabic" w:cs="Simplified Arabic" w:hint="cs"/>
          <w:sz w:val="28"/>
          <w:szCs w:val="28"/>
          <w:rtl/>
        </w:rPr>
        <w:t xml:space="preserve"> على تنفيذ </w:t>
      </w:r>
      <w:r w:rsidR="00BC18AB" w:rsidRPr="000C44C6">
        <w:rPr>
          <w:rFonts w:ascii="Simplified Arabic" w:hAnsi="Simplified Arabic" w:cs="Simplified Arabic" w:hint="cs"/>
          <w:sz w:val="28"/>
          <w:szCs w:val="28"/>
          <w:rtl/>
        </w:rPr>
        <w:t>الأحكام</w:t>
      </w:r>
      <w:r w:rsidR="00BE06E2">
        <w:rPr>
          <w:rFonts w:ascii="Simplified Arabic" w:hAnsi="Simplified Arabic" w:cs="Simplified Arabic" w:hint="cs"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101</w:t>
      </w:r>
    </w:p>
    <w:p w:rsidR="00856B21" w:rsidRPr="0053487C" w:rsidRDefault="00856B21" w:rsidP="00B579E3">
      <w:pPr>
        <w:tabs>
          <w:tab w:val="left" w:leader="dot" w:pos="8930"/>
        </w:tabs>
        <w:ind w:right="-426"/>
        <w:rPr>
          <w:b/>
          <w:bCs/>
          <w:sz w:val="28"/>
          <w:szCs w:val="28"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الفرع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الأول: </w:t>
      </w:r>
      <w:r w:rsidR="006D2ED5" w:rsidRPr="000C44C6">
        <w:rPr>
          <w:rFonts w:ascii="Simplified Arabic" w:hAnsi="Simplified Arabic" w:cs="Simplified Arabic" w:hint="cs"/>
          <w:sz w:val="28"/>
          <w:szCs w:val="28"/>
          <w:rtl/>
        </w:rPr>
        <w:t>تعاون الدول الأطراف ل</w:t>
      </w:r>
      <w:r w:rsidRPr="000C44C6">
        <w:rPr>
          <w:rFonts w:ascii="Simplified Arabic" w:hAnsi="Simplified Arabic" w:cs="Simplified Arabic" w:hint="cs"/>
          <w:sz w:val="28"/>
          <w:szCs w:val="28"/>
          <w:rtl/>
        </w:rPr>
        <w:t>تنفيذ أحكام السجن</w:t>
      </w:r>
      <w:r w:rsidR="00BE06E2" w:rsidRPr="00BE06E2">
        <w:rPr>
          <w:rFonts w:hint="cs"/>
          <w:b/>
          <w:bCs/>
          <w:sz w:val="28"/>
          <w:szCs w:val="28"/>
          <w:rtl/>
        </w:rPr>
        <w:tab/>
      </w:r>
      <w:r w:rsidR="00B579E3">
        <w:rPr>
          <w:rFonts w:hint="cs"/>
          <w:b/>
          <w:bCs/>
          <w:sz w:val="28"/>
          <w:szCs w:val="28"/>
          <w:rtl/>
        </w:rPr>
        <w:t>101</w:t>
      </w:r>
    </w:p>
    <w:p w:rsidR="00856B21" w:rsidRDefault="00856B21" w:rsidP="00B579E3">
      <w:pPr>
        <w:pStyle w:val="Notedebasdepage"/>
        <w:tabs>
          <w:tab w:val="left" w:leader="dot" w:pos="8930"/>
        </w:tabs>
        <w:bidi/>
        <w:spacing w:line="276" w:lineRule="auto"/>
        <w:ind w:right="-426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proofErr w:type="gramStart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الفرع</w:t>
      </w:r>
      <w:proofErr w:type="gramEnd"/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الثا</w:t>
      </w:r>
      <w:r w:rsidR="005D1F42"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ني</w:t>
      </w:r>
      <w:r w:rsidRPr="000C44C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: </w:t>
      </w:r>
      <w:r w:rsidR="003B0961" w:rsidRPr="000C44C6">
        <w:rPr>
          <w:rFonts w:ascii="Simplified Arabic" w:hAnsi="Simplified Arabic" w:cs="Simplified Arabic" w:hint="cs"/>
          <w:sz w:val="28"/>
          <w:szCs w:val="28"/>
          <w:rtl/>
        </w:rPr>
        <w:t>تكفل الدول الأطراف بتنفيذ أحكام الغرامات</w:t>
      </w:r>
      <w:r w:rsidR="00BE06E2">
        <w:rPr>
          <w:rFonts w:ascii="Simplified Arabic" w:hAnsi="Simplified Arabic" w:cs="Simplified Arabic" w:hint="cs"/>
          <w:b/>
          <w:bCs/>
          <w:sz w:val="28"/>
          <w:szCs w:val="28"/>
          <w:rtl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105</w:t>
      </w:r>
    </w:p>
    <w:p w:rsidR="0053487C" w:rsidRDefault="0053487C" w:rsidP="007B6B26">
      <w:pPr>
        <w:pStyle w:val="Notedebasdepage"/>
        <w:tabs>
          <w:tab w:val="left" w:leader="dot" w:pos="8930"/>
        </w:tabs>
        <w:bidi/>
        <w:spacing w:line="276" w:lineRule="auto"/>
        <w:ind w:right="-426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>خاتــمة</w:t>
      </w:r>
      <w:proofErr w:type="gramEnd"/>
      <w:r w:rsidR="007B6B26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</w:r>
      <w:r w:rsidR="00B579E3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107</w:t>
      </w:r>
    </w:p>
    <w:p w:rsidR="009311D2" w:rsidRPr="000C44C6" w:rsidRDefault="009311D2" w:rsidP="009311D2">
      <w:pPr>
        <w:pStyle w:val="Notedebasdepage"/>
        <w:tabs>
          <w:tab w:val="left" w:leader="dot" w:pos="8930"/>
        </w:tabs>
        <w:bidi/>
        <w:spacing w:line="276" w:lineRule="auto"/>
        <w:ind w:right="-426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proofErr w:type="gramStart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>الفهرس</w:t>
      </w:r>
      <w:proofErr w:type="gramEnd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ab/>
        <w:t>113</w:t>
      </w:r>
    </w:p>
    <w:sectPr w:rsidR="009311D2" w:rsidRPr="000C44C6" w:rsidSect="00973F0A">
      <w:footerReference w:type="default" r:id="rId8"/>
      <w:pgSz w:w="11906" w:h="16838"/>
      <w:pgMar w:top="1417" w:right="1417" w:bottom="1417" w:left="1417" w:header="708" w:footer="708" w:gutter="0"/>
      <w:pgNumType w:start="11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F0A" w:rsidRDefault="00973F0A" w:rsidP="00973F0A">
      <w:pPr>
        <w:spacing w:after="0" w:line="240" w:lineRule="auto"/>
      </w:pPr>
      <w:r>
        <w:separator/>
      </w:r>
    </w:p>
  </w:endnote>
  <w:endnote w:type="continuationSeparator" w:id="1">
    <w:p w:rsidR="00973F0A" w:rsidRDefault="00973F0A" w:rsidP="00973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4596313"/>
      <w:docPartObj>
        <w:docPartGallery w:val="Page Numbers (Bottom of Page)"/>
        <w:docPartUnique/>
      </w:docPartObj>
    </w:sdtPr>
    <w:sdtContent>
      <w:p w:rsidR="00973F0A" w:rsidRDefault="00C52AAA">
        <w:pPr>
          <w:pStyle w:val="Pieddepage"/>
          <w:jc w:val="center"/>
        </w:pPr>
        <w:r w:rsidRPr="00973F0A">
          <w:rPr>
            <w:sz w:val="28"/>
            <w:szCs w:val="28"/>
          </w:rPr>
          <w:fldChar w:fldCharType="begin"/>
        </w:r>
        <w:r w:rsidR="00973F0A" w:rsidRPr="00973F0A">
          <w:rPr>
            <w:sz w:val="28"/>
            <w:szCs w:val="28"/>
          </w:rPr>
          <w:instrText xml:space="preserve"> PAGE   \* MERGEFORMAT </w:instrText>
        </w:r>
        <w:r w:rsidRPr="00973F0A">
          <w:rPr>
            <w:sz w:val="28"/>
            <w:szCs w:val="28"/>
          </w:rPr>
          <w:fldChar w:fldCharType="separate"/>
        </w:r>
        <w:r w:rsidR="00BA3AFC" w:rsidRPr="00BA3AFC">
          <w:rPr>
            <w:rFonts w:cs="Calibri"/>
            <w:noProof/>
            <w:sz w:val="28"/>
            <w:szCs w:val="28"/>
            <w:rtl/>
            <w:lang w:val="ar-SA"/>
          </w:rPr>
          <w:t>116</w:t>
        </w:r>
        <w:r w:rsidRPr="00973F0A">
          <w:rPr>
            <w:sz w:val="28"/>
            <w:szCs w:val="28"/>
          </w:rPr>
          <w:fldChar w:fldCharType="end"/>
        </w:r>
      </w:p>
    </w:sdtContent>
  </w:sdt>
  <w:p w:rsidR="00973F0A" w:rsidRDefault="00973F0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F0A" w:rsidRDefault="00973F0A" w:rsidP="00973F0A">
      <w:pPr>
        <w:spacing w:after="0" w:line="240" w:lineRule="auto"/>
      </w:pPr>
      <w:r>
        <w:separator/>
      </w:r>
    </w:p>
  </w:footnote>
  <w:footnote w:type="continuationSeparator" w:id="1">
    <w:p w:rsidR="00973F0A" w:rsidRDefault="00973F0A" w:rsidP="00973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F33BB"/>
    <w:multiLevelType w:val="hybridMultilevel"/>
    <w:tmpl w:val="CD2A6126"/>
    <w:lvl w:ilvl="0" w:tplc="5EC03FD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80FBB"/>
    <w:multiLevelType w:val="hybridMultilevel"/>
    <w:tmpl w:val="733A1B4C"/>
    <w:lvl w:ilvl="0" w:tplc="87F40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813052"/>
    <w:multiLevelType w:val="hybridMultilevel"/>
    <w:tmpl w:val="EBC8031A"/>
    <w:lvl w:ilvl="0" w:tplc="7C1815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785F44"/>
    <w:multiLevelType w:val="hybridMultilevel"/>
    <w:tmpl w:val="BDC0EBEC"/>
    <w:lvl w:ilvl="0" w:tplc="6764C2BE">
      <w:start w:val="1"/>
      <w:numFmt w:val="decimal"/>
      <w:lvlText w:val="%1-"/>
      <w:lvlJc w:val="left"/>
      <w:pPr>
        <w:ind w:left="360" w:hanging="360"/>
      </w:pPr>
      <w:rPr>
        <w:rFonts w:ascii="Simplified Arabic" w:eastAsiaTheme="minorEastAsia" w:hAnsi="Simplified Arabic" w:cs="Simplified Arabic"/>
        <w:b w:val="0"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332A1A"/>
    <w:multiLevelType w:val="hybridMultilevel"/>
    <w:tmpl w:val="C9B48768"/>
    <w:lvl w:ilvl="0" w:tplc="46AEDBD0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F3F4B01"/>
    <w:multiLevelType w:val="hybridMultilevel"/>
    <w:tmpl w:val="66D21124"/>
    <w:lvl w:ilvl="0" w:tplc="46AEDBD0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550"/>
    <w:rsid w:val="00042B93"/>
    <w:rsid w:val="00072CE2"/>
    <w:rsid w:val="000A4A7A"/>
    <w:rsid w:val="000C44C6"/>
    <w:rsid w:val="000C5A4F"/>
    <w:rsid w:val="000D04A7"/>
    <w:rsid w:val="000F57DD"/>
    <w:rsid w:val="00101C6F"/>
    <w:rsid w:val="00107692"/>
    <w:rsid w:val="001605D3"/>
    <w:rsid w:val="00180926"/>
    <w:rsid w:val="001A484C"/>
    <w:rsid w:val="001D31C3"/>
    <w:rsid w:val="002007AE"/>
    <w:rsid w:val="0020606C"/>
    <w:rsid w:val="002261DF"/>
    <w:rsid w:val="002776B9"/>
    <w:rsid w:val="002A18F1"/>
    <w:rsid w:val="002C3A97"/>
    <w:rsid w:val="002D23D6"/>
    <w:rsid w:val="002F0446"/>
    <w:rsid w:val="002F090E"/>
    <w:rsid w:val="002F1A81"/>
    <w:rsid w:val="00303C45"/>
    <w:rsid w:val="00312243"/>
    <w:rsid w:val="00320EB1"/>
    <w:rsid w:val="003809FF"/>
    <w:rsid w:val="003A5191"/>
    <w:rsid w:val="003A709B"/>
    <w:rsid w:val="003B0961"/>
    <w:rsid w:val="003D3CC1"/>
    <w:rsid w:val="003E4EB1"/>
    <w:rsid w:val="00433C25"/>
    <w:rsid w:val="0043687E"/>
    <w:rsid w:val="00442371"/>
    <w:rsid w:val="004464DE"/>
    <w:rsid w:val="00447368"/>
    <w:rsid w:val="00477099"/>
    <w:rsid w:val="00491D99"/>
    <w:rsid w:val="004932DB"/>
    <w:rsid w:val="004D0612"/>
    <w:rsid w:val="0053487C"/>
    <w:rsid w:val="00543CD7"/>
    <w:rsid w:val="0056336E"/>
    <w:rsid w:val="00587A6A"/>
    <w:rsid w:val="005A7374"/>
    <w:rsid w:val="005D1F42"/>
    <w:rsid w:val="005E48D7"/>
    <w:rsid w:val="005E5C42"/>
    <w:rsid w:val="00606CDC"/>
    <w:rsid w:val="00641C8A"/>
    <w:rsid w:val="006667AA"/>
    <w:rsid w:val="00697036"/>
    <w:rsid w:val="006B69EC"/>
    <w:rsid w:val="006D2ED5"/>
    <w:rsid w:val="006F774E"/>
    <w:rsid w:val="00710DF8"/>
    <w:rsid w:val="00722F04"/>
    <w:rsid w:val="0075348F"/>
    <w:rsid w:val="00755C31"/>
    <w:rsid w:val="00786615"/>
    <w:rsid w:val="007944A9"/>
    <w:rsid w:val="00794D82"/>
    <w:rsid w:val="007A2E2F"/>
    <w:rsid w:val="007A477C"/>
    <w:rsid w:val="007B5AC0"/>
    <w:rsid w:val="007B6B26"/>
    <w:rsid w:val="007D2544"/>
    <w:rsid w:val="00823A1E"/>
    <w:rsid w:val="0082698B"/>
    <w:rsid w:val="00827035"/>
    <w:rsid w:val="00856B21"/>
    <w:rsid w:val="00861F18"/>
    <w:rsid w:val="0087190A"/>
    <w:rsid w:val="008868E1"/>
    <w:rsid w:val="008954A3"/>
    <w:rsid w:val="008A0D74"/>
    <w:rsid w:val="008D0146"/>
    <w:rsid w:val="008E0C08"/>
    <w:rsid w:val="008F22D7"/>
    <w:rsid w:val="00910806"/>
    <w:rsid w:val="009311D2"/>
    <w:rsid w:val="00950D84"/>
    <w:rsid w:val="00973F0A"/>
    <w:rsid w:val="00991EFD"/>
    <w:rsid w:val="009A7B1D"/>
    <w:rsid w:val="009B7E16"/>
    <w:rsid w:val="009F630B"/>
    <w:rsid w:val="00A427DC"/>
    <w:rsid w:val="00A46BE8"/>
    <w:rsid w:val="00A61E18"/>
    <w:rsid w:val="00A663A0"/>
    <w:rsid w:val="00A85C12"/>
    <w:rsid w:val="00AB08B5"/>
    <w:rsid w:val="00AB788B"/>
    <w:rsid w:val="00AE2E1D"/>
    <w:rsid w:val="00B01C06"/>
    <w:rsid w:val="00B02A84"/>
    <w:rsid w:val="00B17BB2"/>
    <w:rsid w:val="00B21694"/>
    <w:rsid w:val="00B218C1"/>
    <w:rsid w:val="00B473A6"/>
    <w:rsid w:val="00B53B1D"/>
    <w:rsid w:val="00B579E3"/>
    <w:rsid w:val="00B944BB"/>
    <w:rsid w:val="00BA0FC0"/>
    <w:rsid w:val="00BA3AFC"/>
    <w:rsid w:val="00BC18AB"/>
    <w:rsid w:val="00BC1FDE"/>
    <w:rsid w:val="00BC5D1E"/>
    <w:rsid w:val="00BD185C"/>
    <w:rsid w:val="00BE06E2"/>
    <w:rsid w:val="00C03871"/>
    <w:rsid w:val="00C05E67"/>
    <w:rsid w:val="00C22043"/>
    <w:rsid w:val="00C36575"/>
    <w:rsid w:val="00C52AAA"/>
    <w:rsid w:val="00C54961"/>
    <w:rsid w:val="00C6782C"/>
    <w:rsid w:val="00C76261"/>
    <w:rsid w:val="00C963E2"/>
    <w:rsid w:val="00CA7000"/>
    <w:rsid w:val="00CB44AB"/>
    <w:rsid w:val="00CB7EF1"/>
    <w:rsid w:val="00CC0101"/>
    <w:rsid w:val="00CE18AA"/>
    <w:rsid w:val="00D040FA"/>
    <w:rsid w:val="00D2723B"/>
    <w:rsid w:val="00D56184"/>
    <w:rsid w:val="00D56675"/>
    <w:rsid w:val="00D934CE"/>
    <w:rsid w:val="00DB7CD8"/>
    <w:rsid w:val="00DD00F2"/>
    <w:rsid w:val="00E118FB"/>
    <w:rsid w:val="00E33550"/>
    <w:rsid w:val="00E51A91"/>
    <w:rsid w:val="00E673A7"/>
    <w:rsid w:val="00E76C81"/>
    <w:rsid w:val="00ED5AB0"/>
    <w:rsid w:val="00ED5D12"/>
    <w:rsid w:val="00EE3321"/>
    <w:rsid w:val="00EF2D6A"/>
    <w:rsid w:val="00EF4202"/>
    <w:rsid w:val="00F021D5"/>
    <w:rsid w:val="00F3494D"/>
    <w:rsid w:val="00F37F26"/>
    <w:rsid w:val="00F429D9"/>
    <w:rsid w:val="00F52EF9"/>
    <w:rsid w:val="00F95086"/>
    <w:rsid w:val="00FA0D77"/>
    <w:rsid w:val="00FA7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550"/>
    <w:pPr>
      <w:bidi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A7374"/>
    <w:pPr>
      <w:bidi w:val="0"/>
      <w:ind w:left="720"/>
      <w:contextualSpacing/>
      <w:jc w:val="right"/>
    </w:pPr>
    <w:rPr>
      <w:rFonts w:eastAsiaTheme="minorEastAsia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unhideWhenUsed/>
    <w:rsid w:val="000C5A4F"/>
    <w:pPr>
      <w:bidi w:val="0"/>
      <w:spacing w:after="0" w:line="240" w:lineRule="auto"/>
      <w:jc w:val="right"/>
    </w:pPr>
    <w:rPr>
      <w:rFonts w:eastAsiaTheme="minorEastAsia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0C5A4F"/>
    <w:rPr>
      <w:rFonts w:eastAsiaTheme="minorEastAsia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973F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73F0A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73F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73F0A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8FE778-DA75-4E18-A8B2-B3FE95922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4</Pages>
  <Words>624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TABI</dc:creator>
  <cp:keywords/>
  <dc:description/>
  <cp:lastModifiedBy>gh</cp:lastModifiedBy>
  <cp:revision>124</cp:revision>
  <cp:lastPrinted>2013-11-02T12:48:00Z</cp:lastPrinted>
  <dcterms:created xsi:type="dcterms:W3CDTF">2013-08-31T17:53:00Z</dcterms:created>
  <dcterms:modified xsi:type="dcterms:W3CDTF">2013-11-11T09:44:00Z</dcterms:modified>
</cp:coreProperties>
</file>